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7A1" w:rsidRPr="00F703DA" w:rsidRDefault="001857A1" w:rsidP="001857A1">
      <w:pPr>
        <w:jc w:val="center"/>
        <w:rPr>
          <w:rFonts w:ascii="Arial" w:hAnsi="Arial" w:cs="Arial"/>
          <w:b/>
          <w:sz w:val="32"/>
          <w:szCs w:val="32"/>
        </w:rPr>
      </w:pPr>
      <w:bookmarkStart w:id="0" w:name="_GoBack"/>
      <w:bookmarkEnd w:id="0"/>
      <w:r w:rsidRPr="00F703DA">
        <w:rPr>
          <w:rFonts w:ascii="Arial" w:hAnsi="Arial" w:cs="Arial"/>
          <w:b/>
          <w:sz w:val="32"/>
          <w:szCs w:val="32"/>
        </w:rPr>
        <w:t xml:space="preserve">COMMUNE DE </w:t>
      </w:r>
      <w:r w:rsidR="003B1F55" w:rsidRPr="00F703DA">
        <w:rPr>
          <w:rFonts w:ascii="Arial" w:hAnsi="Arial" w:cs="Arial"/>
          <w:b/>
          <w:sz w:val="32"/>
          <w:szCs w:val="32"/>
        </w:rPr>
        <w:t>CERON</w:t>
      </w:r>
    </w:p>
    <w:p w:rsidR="003B1F55" w:rsidRPr="00F703DA" w:rsidRDefault="003B1F55" w:rsidP="003B1F55">
      <w:pPr>
        <w:jc w:val="center"/>
        <w:rPr>
          <w:rFonts w:ascii="Arial" w:hAnsi="Arial" w:cs="Arial"/>
          <w:b/>
          <w:sz w:val="32"/>
          <w:szCs w:val="32"/>
        </w:rPr>
      </w:pPr>
      <w:r w:rsidRPr="00F703DA">
        <w:rPr>
          <w:rFonts w:ascii="Arial" w:hAnsi="Arial" w:cs="Arial"/>
          <w:b/>
          <w:sz w:val="32"/>
          <w:szCs w:val="32"/>
        </w:rPr>
        <w:t>Le bourg</w:t>
      </w:r>
    </w:p>
    <w:p w:rsidR="003B1F55" w:rsidRPr="00F703DA" w:rsidRDefault="003B1F55" w:rsidP="003B1F55">
      <w:pPr>
        <w:jc w:val="center"/>
        <w:rPr>
          <w:rFonts w:ascii="Arial" w:hAnsi="Arial" w:cs="Arial"/>
          <w:b/>
          <w:sz w:val="32"/>
          <w:szCs w:val="32"/>
        </w:rPr>
      </w:pPr>
      <w:r w:rsidRPr="00F703DA">
        <w:rPr>
          <w:rFonts w:ascii="Arial" w:hAnsi="Arial" w:cs="Arial"/>
          <w:b/>
          <w:sz w:val="32"/>
          <w:szCs w:val="32"/>
        </w:rPr>
        <w:t>71 110 CERON</w:t>
      </w:r>
    </w:p>
    <w:p w:rsidR="003B1F55" w:rsidRPr="00F703DA" w:rsidRDefault="003B1F55" w:rsidP="003B1F55">
      <w:pPr>
        <w:jc w:val="center"/>
        <w:rPr>
          <w:rFonts w:ascii="Arial" w:hAnsi="Arial" w:cs="Arial"/>
          <w:b/>
          <w:sz w:val="32"/>
          <w:szCs w:val="32"/>
        </w:rPr>
      </w:pPr>
      <w:r w:rsidRPr="00F703DA">
        <w:rPr>
          <w:rFonts w:ascii="Arial" w:hAnsi="Arial" w:cs="Arial"/>
          <w:b/>
          <w:sz w:val="32"/>
          <w:szCs w:val="32"/>
        </w:rPr>
        <w:t xml:space="preserve">Tel : </w:t>
      </w:r>
      <w:r w:rsidRPr="00F703DA">
        <w:rPr>
          <w:rFonts w:ascii="Arial" w:hAnsi="Arial" w:cs="Arial"/>
          <w:b/>
          <w:bCs/>
          <w:sz w:val="32"/>
          <w:szCs w:val="32"/>
        </w:rPr>
        <w:t>03 85 25 05 11</w:t>
      </w:r>
    </w:p>
    <w:p w:rsidR="003B1F55" w:rsidRPr="00F703DA" w:rsidRDefault="003B1F55" w:rsidP="003B1F55">
      <w:pPr>
        <w:jc w:val="center"/>
        <w:rPr>
          <w:rFonts w:ascii="Arial" w:hAnsi="Arial" w:cs="Arial"/>
          <w:b/>
          <w:sz w:val="32"/>
          <w:szCs w:val="32"/>
        </w:rPr>
      </w:pPr>
      <w:r w:rsidRPr="00F703DA">
        <w:rPr>
          <w:rFonts w:ascii="Arial" w:hAnsi="Arial" w:cs="Arial"/>
          <w:b/>
          <w:sz w:val="32"/>
          <w:szCs w:val="32"/>
        </w:rPr>
        <w:t xml:space="preserve">Email : </w:t>
      </w:r>
      <w:hyperlink r:id="rId7" w:history="1">
        <w:r w:rsidR="00A34A0B" w:rsidRPr="00F703DA">
          <w:rPr>
            <w:rStyle w:val="Lienhypertexte"/>
            <w:rFonts w:ascii="Arial" w:hAnsi="Arial" w:cs="Arial"/>
            <w:b/>
            <w:color w:val="auto"/>
            <w:sz w:val="32"/>
            <w:szCs w:val="32"/>
          </w:rPr>
          <w:t>mairie.ceron@wanadoo.fr</w:t>
        </w:r>
      </w:hyperlink>
    </w:p>
    <w:p w:rsidR="00A34A0B" w:rsidRDefault="007B2B3F" w:rsidP="003B1F55">
      <w:pPr>
        <w:jc w:val="center"/>
        <w:rPr>
          <w:rFonts w:ascii="Arial" w:hAnsi="Arial" w:cs="Arial"/>
          <w:b/>
          <w:sz w:val="32"/>
          <w:szCs w:val="32"/>
        </w:rPr>
      </w:pPr>
      <w:hyperlink r:id="rId8" w:history="1">
        <w:r w:rsidRPr="0059412D">
          <w:rPr>
            <w:rStyle w:val="Lienhypertexte"/>
            <w:rFonts w:ascii="Arial" w:hAnsi="Arial" w:cs="Arial"/>
            <w:b/>
            <w:sz w:val="32"/>
            <w:szCs w:val="32"/>
          </w:rPr>
          <w:t>mathias.ceron@orange.fr</w:t>
        </w:r>
      </w:hyperlink>
    </w:p>
    <w:p w:rsidR="007B2B3F" w:rsidRDefault="007B2B3F" w:rsidP="003B1F55">
      <w:pPr>
        <w:jc w:val="center"/>
        <w:rPr>
          <w:rFonts w:ascii="Arial" w:hAnsi="Arial" w:cs="Arial"/>
          <w:b/>
          <w:sz w:val="32"/>
          <w:szCs w:val="32"/>
        </w:rPr>
      </w:pPr>
      <w:hyperlink r:id="rId9" w:history="1">
        <w:r w:rsidRPr="0059412D">
          <w:rPr>
            <w:rStyle w:val="Lienhypertexte"/>
            <w:rFonts w:ascii="Arial" w:hAnsi="Arial" w:cs="Arial"/>
            <w:b/>
            <w:sz w:val="32"/>
            <w:szCs w:val="32"/>
          </w:rPr>
          <w:t>http://www.ceron-bourgogne.fr</w:t>
        </w:r>
      </w:hyperlink>
    </w:p>
    <w:p w:rsidR="006F3606" w:rsidRPr="008A5932" w:rsidRDefault="006F3606">
      <w:pPr>
        <w:pStyle w:val="Corpsdetexte31"/>
        <w:spacing w:line="240" w:lineRule="auto"/>
      </w:pPr>
    </w:p>
    <w:p w:rsidR="006F3606" w:rsidRPr="008A5932" w:rsidRDefault="006F3606">
      <w:pPr>
        <w:jc w:val="center"/>
        <w:rPr>
          <w:rFonts w:ascii="Arial" w:hAnsi="Arial" w:cs="Arial"/>
          <w:b/>
          <w:sz w:val="32"/>
        </w:rPr>
      </w:pPr>
      <w:r w:rsidRPr="008A5932">
        <w:rPr>
          <w:rFonts w:ascii="Arial" w:hAnsi="Arial" w:cs="Arial"/>
          <w:b/>
          <w:sz w:val="32"/>
        </w:rPr>
        <w:t>MARCHE DE MAITRISE D’ŒUVRE</w:t>
      </w:r>
    </w:p>
    <w:p w:rsidR="006F3606" w:rsidRPr="003B1F55" w:rsidRDefault="006F3606">
      <w:pPr>
        <w:pStyle w:val="Titre8"/>
        <w:ind w:left="0" w:firstLine="0"/>
        <w:jc w:val="center"/>
        <w:rPr>
          <w:rFonts w:ascii="Arial" w:hAnsi="Arial" w:cs="Arial"/>
          <w:sz w:val="32"/>
        </w:rPr>
      </w:pPr>
      <w:r w:rsidRPr="003B1F55">
        <w:rPr>
          <w:rFonts w:ascii="Arial" w:hAnsi="Arial" w:cs="Arial"/>
          <w:sz w:val="32"/>
        </w:rPr>
        <w:t xml:space="preserve">EN APPLICATION DE L’ARTICLE </w:t>
      </w:r>
      <w:r w:rsidR="00B31A7C" w:rsidRPr="003B1F55">
        <w:rPr>
          <w:rFonts w:ascii="Arial" w:hAnsi="Arial" w:cs="Arial"/>
          <w:sz w:val="32"/>
        </w:rPr>
        <w:t>26-II-2</w:t>
      </w:r>
      <w:r w:rsidRPr="003B1F55">
        <w:rPr>
          <w:rFonts w:ascii="Arial" w:hAnsi="Arial" w:cs="Arial"/>
          <w:sz w:val="32"/>
        </w:rPr>
        <w:t xml:space="preserve"> </w:t>
      </w:r>
      <w:r w:rsidR="002141CD" w:rsidRPr="003B1F55">
        <w:rPr>
          <w:rFonts w:ascii="Arial" w:hAnsi="Arial" w:cs="Arial"/>
          <w:sz w:val="32"/>
        </w:rPr>
        <w:t xml:space="preserve">et 72 </w:t>
      </w:r>
    </w:p>
    <w:p w:rsidR="006F3606" w:rsidRPr="000C40BF" w:rsidRDefault="006F3606" w:rsidP="000C40BF">
      <w:pPr>
        <w:jc w:val="center"/>
        <w:rPr>
          <w:rFonts w:ascii="Arial" w:hAnsi="Arial" w:cs="Arial"/>
          <w:b/>
          <w:sz w:val="28"/>
        </w:rPr>
      </w:pPr>
      <w:proofErr w:type="gramStart"/>
      <w:r w:rsidRPr="008A5932">
        <w:rPr>
          <w:rFonts w:ascii="Arial" w:hAnsi="Arial" w:cs="Arial"/>
          <w:b/>
          <w:sz w:val="28"/>
        </w:rPr>
        <w:t>du</w:t>
      </w:r>
      <w:proofErr w:type="gramEnd"/>
      <w:r w:rsidRPr="008A5932">
        <w:rPr>
          <w:rFonts w:ascii="Arial" w:hAnsi="Arial" w:cs="Arial"/>
          <w:b/>
          <w:sz w:val="28"/>
        </w:rPr>
        <w:t xml:space="preserve"> Code des Marchés Publics</w:t>
      </w:r>
    </w:p>
    <w:tbl>
      <w:tblPr>
        <w:tblW w:w="0" w:type="auto"/>
        <w:tblInd w:w="142" w:type="dxa"/>
        <w:tblLayout w:type="fixed"/>
        <w:tblCellMar>
          <w:left w:w="70" w:type="dxa"/>
          <w:right w:w="70" w:type="dxa"/>
        </w:tblCellMar>
        <w:tblLook w:val="0000"/>
      </w:tblPr>
      <w:tblGrid>
        <w:gridCol w:w="8859"/>
      </w:tblGrid>
      <w:tr w:rsidR="006F3606" w:rsidRPr="008A5932" w:rsidTr="000C40BF">
        <w:trPr>
          <w:cantSplit/>
          <w:trHeight w:val="1025"/>
        </w:trPr>
        <w:tc>
          <w:tcPr>
            <w:tcW w:w="8859" w:type="dxa"/>
            <w:tcBorders>
              <w:top w:val="single" w:sz="12" w:space="0" w:color="auto"/>
              <w:left w:val="single" w:sz="12" w:space="0" w:color="auto"/>
              <w:bottom w:val="single" w:sz="12" w:space="0" w:color="auto"/>
              <w:right w:val="single" w:sz="12" w:space="0" w:color="auto"/>
            </w:tcBorders>
          </w:tcPr>
          <w:p w:rsidR="006F3606" w:rsidRPr="000C40BF" w:rsidRDefault="000C40BF" w:rsidP="000C40BF">
            <w:pPr>
              <w:pStyle w:val="Titre9"/>
              <w:spacing w:after="0"/>
              <w:ind w:left="0"/>
            </w:pPr>
            <w:r>
              <w:rPr>
                <w:b w:val="0"/>
                <w:bCs/>
                <w:u w:val="none"/>
              </w:rPr>
              <w:t xml:space="preserve"> </w:t>
            </w:r>
            <w:r w:rsidR="006F3606" w:rsidRPr="008A5932">
              <w:t>INTITULE DE L'OPERATION</w:t>
            </w:r>
          </w:p>
          <w:p w:rsidR="003B1F55" w:rsidRDefault="003B1F55" w:rsidP="000C40BF">
            <w:pPr>
              <w:tabs>
                <w:tab w:val="right" w:leader="dot" w:pos="8364"/>
              </w:tabs>
              <w:ind w:left="142"/>
              <w:jc w:val="center"/>
              <w:rPr>
                <w:rFonts w:ascii="Arial" w:hAnsi="Arial" w:cs="Arial"/>
                <w:b/>
                <w:color w:val="FF0000"/>
                <w:sz w:val="22"/>
                <w:szCs w:val="22"/>
              </w:rPr>
            </w:pPr>
          </w:p>
          <w:p w:rsidR="009771D2" w:rsidRPr="000C40BF" w:rsidRDefault="003B1F55" w:rsidP="003B1F55">
            <w:pPr>
              <w:jc w:val="center"/>
              <w:rPr>
                <w:rFonts w:ascii="Arial" w:hAnsi="Arial" w:cs="Arial"/>
                <w:b/>
                <w:color w:val="FF0000"/>
                <w:sz w:val="22"/>
                <w:szCs w:val="22"/>
              </w:rPr>
            </w:pPr>
            <w:r w:rsidRPr="003B1F55">
              <w:rPr>
                <w:rFonts w:ascii="Arial" w:hAnsi="Arial" w:cs="Arial"/>
                <w:b/>
                <w:sz w:val="32"/>
              </w:rPr>
              <w:t>Aménagement</w:t>
            </w:r>
            <w:r w:rsidR="003C4824">
              <w:rPr>
                <w:rFonts w:ascii="Arial" w:hAnsi="Arial" w:cs="Arial"/>
                <w:b/>
                <w:sz w:val="32"/>
              </w:rPr>
              <w:t xml:space="preserve"> de la voirie :</w:t>
            </w:r>
            <w:r w:rsidRPr="003B1F55">
              <w:rPr>
                <w:rFonts w:ascii="Arial" w:hAnsi="Arial" w:cs="Arial"/>
                <w:b/>
                <w:sz w:val="32"/>
              </w:rPr>
              <w:t xml:space="preserve"> traversée du bourg</w:t>
            </w:r>
          </w:p>
        </w:tc>
      </w:tr>
    </w:tbl>
    <w:p w:rsidR="006F3606" w:rsidRPr="008A5932" w:rsidRDefault="006F3606">
      <w:pPr>
        <w:jc w:val="both"/>
        <w:rPr>
          <w:rFonts w:ascii="Century Gothic" w:hAnsi="Century Gothic"/>
        </w:rPr>
      </w:pPr>
    </w:p>
    <w:tbl>
      <w:tblPr>
        <w:tblW w:w="0" w:type="auto"/>
        <w:tblInd w:w="142" w:type="dxa"/>
        <w:tblLayout w:type="fixed"/>
        <w:tblCellMar>
          <w:left w:w="70" w:type="dxa"/>
          <w:right w:w="70" w:type="dxa"/>
        </w:tblCellMar>
        <w:tblLook w:val="0000"/>
      </w:tblPr>
      <w:tblGrid>
        <w:gridCol w:w="8859"/>
      </w:tblGrid>
      <w:tr w:rsidR="006F3606" w:rsidRPr="008A5932">
        <w:trPr>
          <w:cantSplit/>
        </w:trPr>
        <w:tc>
          <w:tcPr>
            <w:tcW w:w="8859" w:type="dxa"/>
            <w:tcBorders>
              <w:top w:val="single" w:sz="12" w:space="0" w:color="auto"/>
              <w:left w:val="single" w:sz="12" w:space="0" w:color="auto"/>
              <w:bottom w:val="single" w:sz="12" w:space="0" w:color="auto"/>
              <w:right w:val="single" w:sz="12" w:space="0" w:color="auto"/>
            </w:tcBorders>
          </w:tcPr>
          <w:p w:rsidR="000C40BF" w:rsidRPr="000C40BF" w:rsidRDefault="000C40BF" w:rsidP="000C40BF">
            <w:pPr>
              <w:pStyle w:val="Titre9"/>
              <w:tabs>
                <w:tab w:val="clear" w:pos="3119"/>
                <w:tab w:val="left" w:pos="2835"/>
              </w:tabs>
              <w:spacing w:after="0"/>
              <w:ind w:left="0"/>
            </w:pPr>
            <w:r>
              <w:rPr>
                <w:b w:val="0"/>
                <w:bCs/>
                <w:u w:val="none"/>
              </w:rPr>
              <w:t xml:space="preserve"> </w:t>
            </w:r>
            <w:r w:rsidR="006F3606" w:rsidRPr="008A5932">
              <w:t>MODALITES DE DEVOLUTION DES TRAVAUX</w:t>
            </w:r>
          </w:p>
          <w:p w:rsidR="006F3606" w:rsidRPr="000C40BF" w:rsidRDefault="006F3606" w:rsidP="000C40BF">
            <w:pPr>
              <w:tabs>
                <w:tab w:val="left" w:pos="2835"/>
                <w:tab w:val="right" w:leader="dot" w:pos="8364"/>
              </w:tabs>
              <w:spacing w:after="0"/>
              <w:ind w:left="142"/>
              <w:jc w:val="both"/>
              <w:rPr>
                <w:rFonts w:ascii="Arial" w:hAnsi="Arial" w:cs="Arial"/>
              </w:rPr>
            </w:pPr>
            <w:r w:rsidRPr="008A5932">
              <w:rPr>
                <w:rFonts w:ascii="Arial" w:hAnsi="Arial" w:cs="Arial"/>
              </w:rPr>
              <w:t>Attribution des marchés d’entreprises par lots</w:t>
            </w:r>
          </w:p>
        </w:tc>
      </w:tr>
    </w:tbl>
    <w:p w:rsidR="006F3606" w:rsidRDefault="006F3606">
      <w:pPr>
        <w:spacing w:after="0"/>
        <w:jc w:val="both"/>
        <w:rPr>
          <w:rFonts w:ascii="Century Gothic" w:hAnsi="Century Gothic"/>
        </w:rPr>
      </w:pPr>
    </w:p>
    <w:tbl>
      <w:tblPr>
        <w:tblW w:w="0" w:type="auto"/>
        <w:tblInd w:w="142" w:type="dxa"/>
        <w:tblLayout w:type="fixed"/>
        <w:tblCellMar>
          <w:left w:w="70" w:type="dxa"/>
          <w:right w:w="70" w:type="dxa"/>
        </w:tblCellMar>
        <w:tblLook w:val="0000"/>
      </w:tblPr>
      <w:tblGrid>
        <w:gridCol w:w="8859"/>
      </w:tblGrid>
      <w:tr w:rsidR="006F3606">
        <w:trPr>
          <w:cantSplit/>
        </w:trPr>
        <w:tc>
          <w:tcPr>
            <w:tcW w:w="8859" w:type="dxa"/>
            <w:tcBorders>
              <w:top w:val="single" w:sz="12" w:space="0" w:color="auto"/>
              <w:left w:val="single" w:sz="12" w:space="0" w:color="auto"/>
              <w:bottom w:val="single" w:sz="12" w:space="0" w:color="auto"/>
              <w:right w:val="single" w:sz="12" w:space="0" w:color="auto"/>
            </w:tcBorders>
          </w:tcPr>
          <w:p w:rsidR="006F3606" w:rsidRPr="003B1F55" w:rsidRDefault="006F3606">
            <w:pPr>
              <w:tabs>
                <w:tab w:val="left" w:pos="2835"/>
                <w:tab w:val="right" w:leader="dot" w:pos="8364"/>
              </w:tabs>
              <w:spacing w:after="0"/>
              <w:ind w:left="142"/>
              <w:jc w:val="both"/>
              <w:rPr>
                <w:rFonts w:ascii="Arial" w:hAnsi="Arial" w:cs="Arial"/>
                <w:bCs/>
              </w:rPr>
            </w:pPr>
          </w:p>
          <w:p w:rsidR="003A4140" w:rsidRPr="003B1F55" w:rsidRDefault="009771D2" w:rsidP="008E5706">
            <w:pPr>
              <w:pStyle w:val="Titre9"/>
              <w:tabs>
                <w:tab w:val="clear" w:pos="3119"/>
                <w:tab w:val="left" w:pos="2835"/>
              </w:tabs>
              <w:spacing w:after="0"/>
            </w:pPr>
            <w:r w:rsidRPr="003B1F55">
              <w:t>MISSION</w:t>
            </w:r>
          </w:p>
          <w:p w:rsidR="003A4140" w:rsidRPr="003B1F55" w:rsidRDefault="003A4140">
            <w:pPr>
              <w:tabs>
                <w:tab w:val="left" w:pos="2835"/>
                <w:tab w:val="right" w:leader="dot" w:pos="8364"/>
              </w:tabs>
              <w:spacing w:after="0"/>
              <w:ind w:left="142"/>
              <w:jc w:val="both"/>
              <w:rPr>
                <w:rFonts w:ascii="Arial" w:hAnsi="Arial" w:cs="Arial"/>
                <w:bCs/>
              </w:rPr>
            </w:pPr>
          </w:p>
          <w:p w:rsidR="007724CD" w:rsidRPr="003B1F55" w:rsidRDefault="006F3606" w:rsidP="00997840">
            <w:pPr>
              <w:tabs>
                <w:tab w:val="left" w:pos="2835"/>
                <w:tab w:val="right" w:leader="dot" w:pos="8364"/>
              </w:tabs>
              <w:spacing w:after="0"/>
              <w:ind w:left="142"/>
              <w:jc w:val="both"/>
              <w:rPr>
                <w:rFonts w:ascii="Arial" w:hAnsi="Arial" w:cs="Arial"/>
              </w:rPr>
            </w:pPr>
            <w:r w:rsidRPr="003B1F55">
              <w:rPr>
                <w:rFonts w:ascii="Arial" w:hAnsi="Arial" w:cs="Arial"/>
              </w:rPr>
              <w:t>Mission</w:t>
            </w:r>
            <w:r w:rsidR="003F0711" w:rsidRPr="003B1F55">
              <w:rPr>
                <w:rFonts w:ascii="Arial" w:hAnsi="Arial" w:cs="Arial"/>
              </w:rPr>
              <w:t xml:space="preserve">s d’AVP, PRO, </w:t>
            </w:r>
            <w:r w:rsidR="00DA4754" w:rsidRPr="003B1F55">
              <w:rPr>
                <w:rFonts w:ascii="Arial" w:hAnsi="Arial" w:cs="Arial"/>
              </w:rPr>
              <w:t xml:space="preserve">VISA, </w:t>
            </w:r>
            <w:r w:rsidR="002474DA" w:rsidRPr="003B1F55">
              <w:rPr>
                <w:rFonts w:ascii="Arial" w:hAnsi="Arial" w:cs="Arial"/>
              </w:rPr>
              <w:t>EXE</w:t>
            </w:r>
            <w:r w:rsidR="00DA4754" w:rsidRPr="003B1F55">
              <w:rPr>
                <w:rFonts w:ascii="Arial" w:hAnsi="Arial" w:cs="Arial"/>
              </w:rPr>
              <w:t xml:space="preserve"> en option</w:t>
            </w:r>
            <w:r w:rsidR="002474DA" w:rsidRPr="003B1F55">
              <w:rPr>
                <w:rFonts w:ascii="Arial" w:hAnsi="Arial" w:cs="Arial"/>
              </w:rPr>
              <w:t xml:space="preserve"> </w:t>
            </w:r>
            <w:r w:rsidR="003F0711" w:rsidRPr="003B1F55">
              <w:rPr>
                <w:rFonts w:ascii="Arial" w:hAnsi="Arial" w:cs="Arial"/>
              </w:rPr>
              <w:t>ACT, DET, AOR</w:t>
            </w:r>
            <w:r w:rsidRPr="003B1F55">
              <w:rPr>
                <w:rFonts w:ascii="Arial" w:hAnsi="Arial" w:cs="Arial"/>
              </w:rPr>
              <w:t xml:space="preserve"> au sens du décret n° 93-1268 du 29 novembre 1993, appartenant à la catégorie d’ouvrages </w:t>
            </w:r>
            <w:r w:rsidR="003F0711" w:rsidRPr="003B1F55">
              <w:rPr>
                <w:rFonts w:ascii="Arial" w:hAnsi="Arial" w:cs="Arial"/>
              </w:rPr>
              <w:t>d’infrastructures</w:t>
            </w:r>
            <w:r w:rsidRPr="003B1F55">
              <w:rPr>
                <w:rFonts w:ascii="Arial" w:hAnsi="Arial" w:cs="Arial"/>
              </w:rPr>
              <w:t xml:space="preserve"> et concernant les opérations d</w:t>
            </w:r>
            <w:r w:rsidR="003F0711" w:rsidRPr="003B1F55">
              <w:rPr>
                <w:rFonts w:ascii="Arial" w:hAnsi="Arial" w:cs="Arial"/>
              </w:rPr>
              <w:t xml:space="preserve">e </w:t>
            </w:r>
            <w:r w:rsidR="00971AB3" w:rsidRPr="003B1F55">
              <w:rPr>
                <w:rFonts w:ascii="Arial" w:hAnsi="Arial" w:cs="Arial"/>
              </w:rPr>
              <w:t>travaux neufs</w:t>
            </w:r>
            <w:r w:rsidRPr="003B1F55">
              <w:rPr>
                <w:rFonts w:ascii="Arial" w:hAnsi="Arial" w:cs="Arial"/>
              </w:rPr>
              <w:t>, étendue aux études d’exécution</w:t>
            </w:r>
            <w:r w:rsidR="004518B4" w:rsidRPr="003B1F55">
              <w:rPr>
                <w:rFonts w:ascii="Arial" w:hAnsi="Arial" w:cs="Arial"/>
              </w:rPr>
              <w:t>.</w:t>
            </w:r>
          </w:p>
          <w:p w:rsidR="007724CD" w:rsidRPr="003B1F55" w:rsidRDefault="007724CD" w:rsidP="00DA4754">
            <w:pPr>
              <w:tabs>
                <w:tab w:val="left" w:pos="2835"/>
                <w:tab w:val="right" w:leader="dot" w:pos="8364"/>
              </w:tabs>
              <w:spacing w:after="0"/>
              <w:ind w:left="142"/>
              <w:jc w:val="both"/>
              <w:rPr>
                <w:rFonts w:ascii="Arial" w:hAnsi="Arial" w:cs="Arial"/>
              </w:rPr>
            </w:pPr>
            <w:r w:rsidRPr="003B1F55">
              <w:rPr>
                <w:rFonts w:ascii="Arial" w:hAnsi="Arial" w:cs="Arial"/>
                <w:sz w:val="18"/>
                <w:szCs w:val="18"/>
              </w:rPr>
              <w:t xml:space="preserve">L’élément de mission PRO comprend la remise du </w:t>
            </w:r>
            <w:r w:rsidR="00DA4754" w:rsidRPr="003B1F55">
              <w:rPr>
                <w:rFonts w:ascii="Arial" w:hAnsi="Arial" w:cs="Arial"/>
                <w:sz w:val="18"/>
                <w:szCs w:val="18"/>
              </w:rPr>
              <w:t>DCE.</w:t>
            </w:r>
          </w:p>
          <w:p w:rsidR="00997840" w:rsidRPr="003B1F55" w:rsidRDefault="00997840" w:rsidP="00997840">
            <w:pPr>
              <w:autoSpaceDE w:val="0"/>
              <w:autoSpaceDN w:val="0"/>
              <w:adjustRightInd w:val="0"/>
              <w:ind w:left="142" w:right="214"/>
              <w:jc w:val="both"/>
              <w:rPr>
                <w:rFonts w:ascii="Arial" w:hAnsi="Arial" w:cs="Arial"/>
              </w:rPr>
            </w:pPr>
            <w:r w:rsidRPr="003B1F55">
              <w:rPr>
                <w:rFonts w:ascii="Arial" w:hAnsi="Arial" w:cs="Arial"/>
              </w:rPr>
              <w:t>Et missio</w:t>
            </w:r>
            <w:r w:rsidR="007F6071" w:rsidRPr="003B1F55">
              <w:rPr>
                <w:rFonts w:ascii="Arial" w:hAnsi="Arial" w:cs="Arial"/>
              </w:rPr>
              <w:t>n</w:t>
            </w:r>
            <w:r w:rsidR="003F0711" w:rsidRPr="003B1F55">
              <w:rPr>
                <w:rFonts w:ascii="Arial" w:hAnsi="Arial" w:cs="Arial"/>
              </w:rPr>
              <w:t>s</w:t>
            </w:r>
            <w:r w:rsidR="007F6071" w:rsidRPr="003B1F55">
              <w:rPr>
                <w:rFonts w:ascii="Arial" w:hAnsi="Arial" w:cs="Arial"/>
              </w:rPr>
              <w:t xml:space="preserve"> complémentaire</w:t>
            </w:r>
            <w:r w:rsidRPr="003B1F55">
              <w:rPr>
                <w:rFonts w:ascii="Arial" w:hAnsi="Arial" w:cs="Arial"/>
              </w:rPr>
              <w:t>s</w:t>
            </w:r>
            <w:r w:rsidR="003B1F55" w:rsidRPr="003B1F55">
              <w:rPr>
                <w:rFonts w:ascii="Arial" w:hAnsi="Arial" w:cs="Arial"/>
              </w:rPr>
              <w:t xml:space="preserve"> d’assistance</w:t>
            </w:r>
            <w:r w:rsidRPr="003B1F55">
              <w:rPr>
                <w:rFonts w:ascii="Arial" w:hAnsi="Arial" w:cs="Arial"/>
              </w:rPr>
              <w:t> :</w:t>
            </w:r>
          </w:p>
          <w:p w:rsidR="003B1F55" w:rsidRPr="003B1F55" w:rsidRDefault="003B1F55" w:rsidP="003B1F55">
            <w:pPr>
              <w:numPr>
                <w:ilvl w:val="1"/>
                <w:numId w:val="4"/>
              </w:numPr>
              <w:tabs>
                <w:tab w:val="num" w:pos="720"/>
              </w:tabs>
              <w:spacing w:after="0"/>
              <w:ind w:left="720"/>
              <w:jc w:val="both"/>
              <w:rPr>
                <w:rFonts w:ascii="Arial" w:hAnsi="Arial" w:cs="Arial"/>
              </w:rPr>
            </w:pPr>
            <w:r w:rsidRPr="003B1F55">
              <w:rPr>
                <w:rFonts w:ascii="Arial" w:hAnsi="Arial" w:cs="Arial"/>
              </w:rPr>
              <w:t>Préparation pour le maître d’ouvrage des éléments nécessaires (projets de courrier, plans) au respect des articles L554-1 à L554-5 et R554-1 à R554-38 du code de l’environnement relatifs aux consultations des concessionnaires en tant qu’exécutant de travaux.</w:t>
            </w:r>
          </w:p>
          <w:p w:rsidR="003B1F55" w:rsidRPr="003B1F55" w:rsidRDefault="003B1F55" w:rsidP="003B1F55">
            <w:pPr>
              <w:numPr>
                <w:ilvl w:val="1"/>
                <w:numId w:val="4"/>
              </w:numPr>
              <w:tabs>
                <w:tab w:val="num" w:pos="720"/>
              </w:tabs>
              <w:spacing w:after="0"/>
              <w:ind w:left="720"/>
              <w:jc w:val="both"/>
              <w:rPr>
                <w:rFonts w:ascii="Arial" w:hAnsi="Arial" w:cs="Arial"/>
              </w:rPr>
            </w:pPr>
            <w:r w:rsidRPr="003B1F55">
              <w:rPr>
                <w:rFonts w:ascii="Arial" w:hAnsi="Arial" w:cs="Arial"/>
              </w:rPr>
              <w:t>Mission d’information et de communication auprès de la population</w:t>
            </w:r>
          </w:p>
          <w:p w:rsidR="006F3606" w:rsidRPr="003B1F55" w:rsidRDefault="006F3606" w:rsidP="000C40BF">
            <w:pPr>
              <w:ind w:left="142" w:right="214"/>
              <w:jc w:val="both"/>
              <w:rPr>
                <w:rFonts w:ascii="Arial" w:hAnsi="Arial" w:cs="Arial"/>
              </w:rPr>
            </w:pPr>
          </w:p>
        </w:tc>
      </w:tr>
    </w:tbl>
    <w:p w:rsidR="006F3606" w:rsidRDefault="006F3606">
      <w:pPr>
        <w:keepLines/>
        <w:spacing w:line="240" w:lineRule="atLeast"/>
        <w:rPr>
          <w:rFonts w:ascii="Helv" w:hAnsi="Helv"/>
        </w:rPr>
      </w:pPr>
    </w:p>
    <w:tbl>
      <w:tblPr>
        <w:tblW w:w="0" w:type="auto"/>
        <w:tblInd w:w="142" w:type="dxa"/>
        <w:tblLayout w:type="fixed"/>
        <w:tblCellMar>
          <w:left w:w="70" w:type="dxa"/>
          <w:right w:w="70" w:type="dxa"/>
        </w:tblCellMar>
        <w:tblLook w:val="0000"/>
      </w:tblPr>
      <w:tblGrid>
        <w:gridCol w:w="8859"/>
      </w:tblGrid>
      <w:tr w:rsidR="006F3606">
        <w:trPr>
          <w:cantSplit/>
        </w:trPr>
        <w:tc>
          <w:tcPr>
            <w:tcW w:w="8859" w:type="dxa"/>
            <w:tcBorders>
              <w:top w:val="single" w:sz="12" w:space="0" w:color="auto"/>
              <w:left w:val="single" w:sz="12" w:space="0" w:color="auto"/>
              <w:bottom w:val="single" w:sz="12" w:space="0" w:color="auto"/>
              <w:right w:val="single" w:sz="12" w:space="0" w:color="auto"/>
            </w:tcBorders>
          </w:tcPr>
          <w:p w:rsidR="006F3606" w:rsidRDefault="006F3606">
            <w:pPr>
              <w:tabs>
                <w:tab w:val="left" w:pos="2835"/>
                <w:tab w:val="right" w:leader="dot" w:pos="8364"/>
              </w:tabs>
              <w:spacing w:after="0"/>
              <w:ind w:left="142" w:right="215"/>
              <w:jc w:val="both"/>
              <w:rPr>
                <w:rFonts w:ascii="Arial" w:hAnsi="Arial" w:cs="Arial"/>
                <w:bCs/>
              </w:rPr>
            </w:pPr>
          </w:p>
          <w:p w:rsidR="006F3606" w:rsidRDefault="006F3606">
            <w:pPr>
              <w:tabs>
                <w:tab w:val="left" w:pos="2835"/>
                <w:tab w:val="right" w:leader="dot" w:pos="8364"/>
              </w:tabs>
              <w:spacing w:after="0"/>
              <w:ind w:left="142" w:right="214"/>
              <w:jc w:val="both"/>
              <w:rPr>
                <w:rFonts w:ascii="Arial" w:hAnsi="Arial" w:cs="Arial"/>
                <w:b/>
                <w:u w:val="single"/>
              </w:rPr>
            </w:pPr>
            <w:r>
              <w:rPr>
                <w:rFonts w:ascii="Arial" w:hAnsi="Arial" w:cs="Arial"/>
                <w:b/>
                <w:u w:val="single"/>
              </w:rPr>
              <w:t>PIECES CONSTITUTIVES DU MARCHE</w:t>
            </w:r>
          </w:p>
          <w:p w:rsidR="00233F53" w:rsidRDefault="00233F53" w:rsidP="00233F53">
            <w:pPr>
              <w:tabs>
                <w:tab w:val="left" w:pos="2835"/>
                <w:tab w:val="right" w:leader="dot" w:pos="8364"/>
              </w:tabs>
              <w:spacing w:after="0"/>
              <w:ind w:left="142" w:right="214"/>
              <w:jc w:val="both"/>
              <w:rPr>
                <w:rFonts w:ascii="Arial" w:hAnsi="Arial" w:cs="Arial"/>
              </w:rPr>
            </w:pPr>
            <w:r>
              <w:rPr>
                <w:rFonts w:ascii="Arial" w:hAnsi="Arial" w:cs="Arial"/>
              </w:rPr>
              <w:t>Les pièces contractuelles qui constituent le présent marché sont par ordre de priorité décroissant, par dérogation à l’article 4-1 du CCAG –PI.</w:t>
            </w:r>
          </w:p>
          <w:p w:rsidR="006F3606" w:rsidRDefault="006F3606" w:rsidP="00233F53">
            <w:pPr>
              <w:tabs>
                <w:tab w:val="left" w:pos="2835"/>
                <w:tab w:val="right" w:leader="dot" w:pos="8364"/>
              </w:tabs>
              <w:spacing w:after="0"/>
              <w:ind w:right="214"/>
              <w:jc w:val="both"/>
              <w:rPr>
                <w:rFonts w:ascii="Arial" w:hAnsi="Arial" w:cs="Arial"/>
              </w:rPr>
            </w:pPr>
          </w:p>
          <w:p w:rsidR="006F3606" w:rsidRDefault="006F3606">
            <w:pPr>
              <w:tabs>
                <w:tab w:val="left" w:pos="2835"/>
                <w:tab w:val="right" w:leader="dot" w:pos="8364"/>
              </w:tabs>
              <w:spacing w:after="0"/>
              <w:ind w:left="284" w:right="214" w:hanging="142"/>
              <w:rPr>
                <w:rFonts w:ascii="Arial" w:hAnsi="Arial" w:cs="Arial"/>
              </w:rPr>
            </w:pPr>
            <w:r>
              <w:rPr>
                <w:rFonts w:ascii="Arial" w:hAnsi="Arial" w:cs="Arial"/>
              </w:rPr>
              <w:t>- le présent marché de maîtrise d’œuvre ;</w:t>
            </w:r>
          </w:p>
          <w:p w:rsidR="006F3606" w:rsidRDefault="006F3606">
            <w:pPr>
              <w:spacing w:after="0"/>
              <w:ind w:left="284" w:right="214" w:hanging="142"/>
              <w:rPr>
                <w:rFonts w:ascii="Arial" w:hAnsi="Arial" w:cs="Arial"/>
              </w:rPr>
            </w:pPr>
            <w:r>
              <w:rPr>
                <w:rFonts w:ascii="Arial" w:hAnsi="Arial" w:cs="Arial"/>
              </w:rPr>
              <w:t>- le Cahier des Clauses administratives générales applicables aux marchés publics de pre</w:t>
            </w:r>
            <w:r w:rsidRPr="008A5932">
              <w:rPr>
                <w:rFonts w:ascii="Arial" w:hAnsi="Arial" w:cs="Arial"/>
              </w:rPr>
              <w:t xml:space="preserve">stations intellectuelles (CCAG-PI), approuvé par </w:t>
            </w:r>
            <w:r w:rsidR="00B31A7C" w:rsidRPr="008A5932">
              <w:rPr>
                <w:rFonts w:ascii="Arial" w:hAnsi="Arial" w:cs="Arial"/>
              </w:rPr>
              <w:t>l’arrêté du 16 septembre 2009</w:t>
            </w:r>
            <w:r w:rsidRPr="008A5932">
              <w:rPr>
                <w:rFonts w:ascii="Arial" w:hAnsi="Arial" w:cs="Arial"/>
              </w:rPr>
              <w:t>, en vigueur lors du mois d'établissement des prix (mois m0) ;</w:t>
            </w:r>
          </w:p>
          <w:p w:rsidR="00283E66" w:rsidRDefault="00283E66">
            <w:pPr>
              <w:spacing w:after="0"/>
              <w:ind w:left="284" w:right="214" w:hanging="142"/>
              <w:rPr>
                <w:rFonts w:ascii="Arial" w:hAnsi="Arial" w:cs="Arial"/>
              </w:rPr>
            </w:pPr>
            <w:r>
              <w:rPr>
                <w:rFonts w:ascii="Arial" w:hAnsi="Arial" w:cs="Arial"/>
              </w:rPr>
              <w:t>- le Cahier des Clauses administratives générales applicables aux marchés publics de travaux approuvé par l’arrêté du 8 septembre 2009</w:t>
            </w:r>
          </w:p>
          <w:p w:rsidR="006F3606" w:rsidRDefault="006F3606">
            <w:pPr>
              <w:tabs>
                <w:tab w:val="left" w:pos="2835"/>
                <w:tab w:val="right" w:leader="dot" w:pos="8364"/>
              </w:tabs>
              <w:spacing w:after="0"/>
              <w:ind w:left="284" w:right="214" w:hanging="142"/>
              <w:rPr>
                <w:rFonts w:ascii="Arial" w:hAnsi="Arial" w:cs="Arial"/>
              </w:rPr>
            </w:pPr>
            <w:r>
              <w:rPr>
                <w:rFonts w:ascii="Arial" w:hAnsi="Arial" w:cs="Arial"/>
              </w:rPr>
              <w:t>- le CCTG (Cahier des Clauses Techniques Générales) applicable aux marchés publics de travaux ;</w:t>
            </w:r>
          </w:p>
          <w:p w:rsidR="006F3606" w:rsidRDefault="009771D2">
            <w:pPr>
              <w:tabs>
                <w:tab w:val="left" w:pos="2835"/>
                <w:tab w:val="right" w:leader="dot" w:pos="8364"/>
              </w:tabs>
              <w:spacing w:after="0"/>
              <w:ind w:left="284" w:right="214" w:hanging="142"/>
              <w:rPr>
                <w:rFonts w:ascii="Arial" w:hAnsi="Arial" w:cs="Arial"/>
              </w:rPr>
            </w:pPr>
            <w:r>
              <w:rPr>
                <w:rFonts w:ascii="Arial" w:hAnsi="Arial" w:cs="Arial"/>
              </w:rPr>
              <w:t xml:space="preserve">- </w:t>
            </w:r>
            <w:r w:rsidR="00407A34">
              <w:rPr>
                <w:rFonts w:ascii="Arial" w:hAnsi="Arial" w:cs="Arial"/>
              </w:rPr>
              <w:t>le programme de l’opération</w:t>
            </w:r>
            <w:r w:rsidR="00B31A7C">
              <w:rPr>
                <w:rFonts w:ascii="Arial" w:hAnsi="Arial" w:cs="Arial"/>
              </w:rPr>
              <w:t xml:space="preserve"> joint en annexe</w:t>
            </w:r>
          </w:p>
          <w:p w:rsidR="006F3606" w:rsidRDefault="006F3606">
            <w:pPr>
              <w:tabs>
                <w:tab w:val="left" w:pos="2835"/>
                <w:tab w:val="right" w:leader="dot" w:pos="8364"/>
              </w:tabs>
              <w:ind w:left="142" w:right="214"/>
              <w:jc w:val="both"/>
              <w:rPr>
                <w:rFonts w:ascii="Century Gothic" w:hAnsi="Century Gothic"/>
              </w:rPr>
            </w:pPr>
          </w:p>
        </w:tc>
      </w:tr>
    </w:tbl>
    <w:p w:rsidR="006F3606" w:rsidRDefault="006F3606">
      <w:pPr>
        <w:jc w:val="both"/>
        <w:rPr>
          <w:rFonts w:ascii="Arial" w:hAnsi="Arial" w:cs="Arial"/>
        </w:rPr>
      </w:pPr>
    </w:p>
    <w:p w:rsidR="006F3606" w:rsidRDefault="006F3606">
      <w:pPr>
        <w:pStyle w:val="Titre5"/>
        <w:rPr>
          <w:rFonts w:ascii="Arial" w:hAnsi="Arial" w:cs="Arial"/>
        </w:rPr>
      </w:pPr>
      <w:r>
        <w:rPr>
          <w:rFonts w:ascii="Arial" w:hAnsi="Arial" w:cs="Arial"/>
        </w:rPr>
        <w:br w:type="page"/>
      </w:r>
      <w:r>
        <w:rPr>
          <w:rFonts w:ascii="Arial" w:hAnsi="Arial" w:cs="Arial"/>
        </w:rPr>
        <w:lastRenderedPageBreak/>
        <w:t>ARTICLE PREMIER – CONTRACTANTS</w:t>
      </w:r>
    </w:p>
    <w:p w:rsidR="006F3606" w:rsidRDefault="006F3606">
      <w:pPr>
        <w:pStyle w:val="En-tte"/>
        <w:tabs>
          <w:tab w:val="clear" w:pos="4819"/>
          <w:tab w:val="clear" w:pos="9071"/>
        </w:tabs>
        <w:spacing w:line="240" w:lineRule="atLeast"/>
        <w:rPr>
          <w:rFonts w:ascii="Arial" w:hAnsi="Arial" w:cs="Arial"/>
        </w:rPr>
      </w:pPr>
    </w:p>
    <w:p w:rsidR="006F3606" w:rsidRDefault="006F3606">
      <w:pPr>
        <w:spacing w:after="0" w:line="240" w:lineRule="atLeast"/>
        <w:rPr>
          <w:rFonts w:ascii="Arial" w:hAnsi="Arial" w:cs="Arial"/>
        </w:rPr>
      </w:pPr>
      <w:r>
        <w:rPr>
          <w:rFonts w:ascii="Arial" w:hAnsi="Arial" w:cs="Arial"/>
          <w:b/>
        </w:rPr>
        <w:t>Je soussigné, (1</w:t>
      </w:r>
      <w:r>
        <w:rPr>
          <w:rFonts w:ascii="Arial" w:hAnsi="Arial" w:cs="Arial"/>
          <w:b/>
          <w:vertAlign w:val="superscript"/>
        </w:rPr>
        <w:t>er</w:t>
      </w:r>
      <w:r>
        <w:rPr>
          <w:rFonts w:ascii="Arial" w:hAnsi="Arial" w:cs="Arial"/>
          <w:b/>
        </w:rPr>
        <w:t xml:space="preserve"> contractant) </w:t>
      </w:r>
      <w:r>
        <w:rPr>
          <w:rFonts w:ascii="Arial" w:hAnsi="Arial" w:cs="Arial"/>
          <w:b/>
          <w:color w:val="FF0000"/>
        </w:rPr>
        <w:t>xxx</w:t>
      </w:r>
    </w:p>
    <w:p w:rsidR="006F3606" w:rsidRDefault="006F3606">
      <w:pPr>
        <w:spacing w:after="0" w:line="240" w:lineRule="atLeast"/>
        <w:rPr>
          <w:rFonts w:ascii="Arial" w:hAnsi="Arial" w:cs="Arial"/>
          <w:color w:val="FF0000"/>
        </w:rPr>
      </w:pPr>
      <w:proofErr w:type="gramStart"/>
      <w:r>
        <w:rPr>
          <w:rFonts w:ascii="Arial" w:hAnsi="Arial" w:cs="Arial"/>
        </w:rPr>
        <w:t>agissant</w:t>
      </w:r>
      <w:proofErr w:type="gramEnd"/>
      <w:r>
        <w:rPr>
          <w:rFonts w:ascii="Arial" w:hAnsi="Arial" w:cs="Arial"/>
        </w:rPr>
        <w:t xml:space="preserve"> au nom et pour le compte de la Société </w:t>
      </w:r>
      <w:r>
        <w:rPr>
          <w:rFonts w:ascii="Arial" w:hAnsi="Arial" w:cs="Arial"/>
          <w:color w:val="FF0000"/>
        </w:rPr>
        <w:t>: xxx</w:t>
      </w:r>
    </w:p>
    <w:p w:rsidR="006F3606" w:rsidRDefault="006F3606">
      <w:pPr>
        <w:spacing w:after="0" w:line="240" w:lineRule="atLeast"/>
        <w:rPr>
          <w:rFonts w:ascii="Arial" w:hAnsi="Arial" w:cs="Arial"/>
          <w:color w:val="FF0000"/>
        </w:rPr>
      </w:pPr>
      <w:proofErr w:type="gramStart"/>
      <w:r>
        <w:rPr>
          <w:rFonts w:ascii="Arial" w:hAnsi="Arial" w:cs="Arial"/>
        </w:rPr>
        <w:t>ayant</w:t>
      </w:r>
      <w:proofErr w:type="gramEnd"/>
      <w:r>
        <w:rPr>
          <w:rFonts w:ascii="Arial" w:hAnsi="Arial" w:cs="Arial"/>
        </w:rPr>
        <w:t xml:space="preserve"> son siège social à </w:t>
      </w:r>
      <w:r>
        <w:rPr>
          <w:rFonts w:ascii="Arial" w:hAnsi="Arial" w:cs="Arial"/>
          <w:color w:val="FF0000"/>
        </w:rPr>
        <w:t>: xxx</w:t>
      </w:r>
    </w:p>
    <w:p w:rsidR="006F3606" w:rsidRDefault="006F3606">
      <w:pPr>
        <w:spacing w:after="0" w:line="240" w:lineRule="atLeast"/>
        <w:rPr>
          <w:rFonts w:ascii="Arial" w:hAnsi="Arial" w:cs="Arial"/>
          <w:color w:val="FF0000"/>
        </w:rPr>
      </w:pPr>
      <w:proofErr w:type="gramStart"/>
      <w:r>
        <w:rPr>
          <w:rFonts w:ascii="Arial" w:hAnsi="Arial" w:cs="Arial"/>
        </w:rPr>
        <w:t>et</w:t>
      </w:r>
      <w:proofErr w:type="gramEnd"/>
      <w:r>
        <w:rPr>
          <w:rFonts w:ascii="Arial" w:hAnsi="Arial" w:cs="Arial"/>
        </w:rPr>
        <w:t xml:space="preserve"> identifiée sous le numéro SIRET suivant </w:t>
      </w:r>
      <w:r>
        <w:rPr>
          <w:rFonts w:ascii="Arial" w:hAnsi="Arial" w:cs="Arial"/>
          <w:color w:val="FF0000"/>
        </w:rPr>
        <w:t>: xxx</w:t>
      </w:r>
    </w:p>
    <w:p w:rsidR="006F3606" w:rsidRDefault="006F3606">
      <w:pPr>
        <w:spacing w:after="0" w:line="240" w:lineRule="atLeast"/>
        <w:rPr>
          <w:rFonts w:ascii="Arial" w:hAnsi="Arial" w:cs="Arial"/>
        </w:rPr>
      </w:pPr>
    </w:p>
    <w:p w:rsidR="006F3606" w:rsidRDefault="006F3606">
      <w:pPr>
        <w:spacing w:after="0" w:line="240" w:lineRule="atLeast"/>
        <w:rPr>
          <w:rFonts w:ascii="Arial" w:hAnsi="Arial" w:cs="Arial"/>
        </w:rPr>
      </w:pPr>
      <w:r>
        <w:rPr>
          <w:rFonts w:ascii="Arial" w:hAnsi="Arial" w:cs="Arial"/>
          <w:b/>
        </w:rPr>
        <w:t>Je soussigné, (2</w:t>
      </w:r>
      <w:r>
        <w:rPr>
          <w:rFonts w:ascii="Arial" w:hAnsi="Arial" w:cs="Arial"/>
          <w:b/>
          <w:vertAlign w:val="superscript"/>
        </w:rPr>
        <w:t>ème</w:t>
      </w:r>
      <w:r>
        <w:rPr>
          <w:rFonts w:ascii="Arial" w:hAnsi="Arial" w:cs="Arial"/>
          <w:b/>
        </w:rPr>
        <w:t xml:space="preserve"> co-contractant) </w:t>
      </w:r>
      <w:r>
        <w:rPr>
          <w:rFonts w:ascii="Arial" w:hAnsi="Arial" w:cs="Arial"/>
          <w:b/>
          <w:color w:val="FF0000"/>
        </w:rPr>
        <w:t>xxx</w:t>
      </w:r>
    </w:p>
    <w:p w:rsidR="006F3606" w:rsidRDefault="006F3606">
      <w:pPr>
        <w:spacing w:after="0" w:line="240" w:lineRule="atLeast"/>
        <w:rPr>
          <w:rFonts w:ascii="Arial" w:hAnsi="Arial" w:cs="Arial"/>
          <w:color w:val="FF0000"/>
        </w:rPr>
      </w:pPr>
      <w:proofErr w:type="gramStart"/>
      <w:r>
        <w:rPr>
          <w:rFonts w:ascii="Arial" w:hAnsi="Arial" w:cs="Arial"/>
        </w:rPr>
        <w:t>agissant</w:t>
      </w:r>
      <w:proofErr w:type="gramEnd"/>
      <w:r>
        <w:rPr>
          <w:rFonts w:ascii="Arial" w:hAnsi="Arial" w:cs="Arial"/>
        </w:rPr>
        <w:t xml:space="preserve"> au nom et pour le compte de la Société : </w:t>
      </w:r>
      <w:r>
        <w:rPr>
          <w:rFonts w:ascii="Arial" w:hAnsi="Arial" w:cs="Arial"/>
          <w:color w:val="FF0000"/>
        </w:rPr>
        <w:t>xxx</w:t>
      </w:r>
    </w:p>
    <w:p w:rsidR="006F3606" w:rsidRDefault="006F3606">
      <w:pPr>
        <w:spacing w:after="0" w:line="240" w:lineRule="atLeast"/>
        <w:rPr>
          <w:rFonts w:ascii="Arial" w:hAnsi="Arial" w:cs="Arial"/>
          <w:color w:val="FF0000"/>
        </w:rPr>
      </w:pPr>
      <w:proofErr w:type="gramStart"/>
      <w:r>
        <w:rPr>
          <w:rFonts w:ascii="Arial" w:hAnsi="Arial" w:cs="Arial"/>
        </w:rPr>
        <w:t>ayant</w:t>
      </w:r>
      <w:proofErr w:type="gramEnd"/>
      <w:r>
        <w:rPr>
          <w:rFonts w:ascii="Arial" w:hAnsi="Arial" w:cs="Arial"/>
        </w:rPr>
        <w:t xml:space="preserve"> son siège social à </w:t>
      </w:r>
      <w:r>
        <w:rPr>
          <w:rFonts w:ascii="Arial" w:hAnsi="Arial" w:cs="Arial"/>
          <w:color w:val="FF0000"/>
        </w:rPr>
        <w:t>: xxx</w:t>
      </w:r>
    </w:p>
    <w:p w:rsidR="006F3606" w:rsidRDefault="006F3606">
      <w:pPr>
        <w:spacing w:after="0" w:line="240" w:lineRule="atLeast"/>
        <w:rPr>
          <w:rFonts w:ascii="Arial" w:hAnsi="Arial" w:cs="Arial"/>
          <w:color w:val="FF0000"/>
        </w:rPr>
      </w:pPr>
      <w:proofErr w:type="gramStart"/>
      <w:r>
        <w:rPr>
          <w:rFonts w:ascii="Arial" w:hAnsi="Arial" w:cs="Arial"/>
        </w:rPr>
        <w:t>et</w:t>
      </w:r>
      <w:proofErr w:type="gramEnd"/>
      <w:r>
        <w:rPr>
          <w:rFonts w:ascii="Arial" w:hAnsi="Arial" w:cs="Arial"/>
        </w:rPr>
        <w:t xml:space="preserve"> identifiée sous le numéro SIRET suivant </w:t>
      </w:r>
      <w:r>
        <w:rPr>
          <w:rFonts w:ascii="Arial" w:hAnsi="Arial" w:cs="Arial"/>
          <w:color w:val="FF0000"/>
        </w:rPr>
        <w:t>: xxx</w:t>
      </w:r>
    </w:p>
    <w:p w:rsidR="006F3606" w:rsidRDefault="006F3606">
      <w:pPr>
        <w:spacing w:after="0" w:line="240" w:lineRule="atLeast"/>
        <w:rPr>
          <w:rFonts w:ascii="Arial" w:hAnsi="Arial" w:cs="Arial"/>
        </w:rPr>
      </w:pPr>
    </w:p>
    <w:p w:rsidR="006F3606" w:rsidRDefault="006F3606">
      <w:pPr>
        <w:spacing w:after="0" w:line="240" w:lineRule="atLeast"/>
        <w:rPr>
          <w:rFonts w:ascii="Arial" w:hAnsi="Arial" w:cs="Arial"/>
        </w:rPr>
      </w:pPr>
      <w:r>
        <w:rPr>
          <w:rFonts w:ascii="Arial" w:hAnsi="Arial" w:cs="Arial"/>
          <w:b/>
        </w:rPr>
        <w:t>Je soussigné, (3</w:t>
      </w:r>
      <w:r>
        <w:rPr>
          <w:rFonts w:ascii="Arial" w:hAnsi="Arial" w:cs="Arial"/>
          <w:b/>
          <w:vertAlign w:val="superscript"/>
        </w:rPr>
        <w:t>ème</w:t>
      </w:r>
      <w:r>
        <w:rPr>
          <w:rFonts w:ascii="Arial" w:hAnsi="Arial" w:cs="Arial"/>
          <w:b/>
        </w:rPr>
        <w:t xml:space="preserve"> co-contractant) </w:t>
      </w:r>
      <w:r>
        <w:rPr>
          <w:rFonts w:ascii="Arial" w:hAnsi="Arial" w:cs="Arial"/>
          <w:b/>
          <w:color w:val="FF0000"/>
        </w:rPr>
        <w:t>xxx</w:t>
      </w:r>
    </w:p>
    <w:p w:rsidR="006F3606" w:rsidRDefault="006F3606">
      <w:pPr>
        <w:spacing w:after="0" w:line="240" w:lineRule="atLeast"/>
        <w:rPr>
          <w:rFonts w:ascii="Arial" w:hAnsi="Arial" w:cs="Arial"/>
          <w:color w:val="FF0000"/>
        </w:rPr>
      </w:pPr>
      <w:proofErr w:type="gramStart"/>
      <w:r>
        <w:rPr>
          <w:rFonts w:ascii="Arial" w:hAnsi="Arial" w:cs="Arial"/>
        </w:rPr>
        <w:t>agissant</w:t>
      </w:r>
      <w:proofErr w:type="gramEnd"/>
      <w:r>
        <w:rPr>
          <w:rFonts w:ascii="Arial" w:hAnsi="Arial" w:cs="Arial"/>
        </w:rPr>
        <w:t xml:space="preserve"> au nom et pour le compte de la Société : </w:t>
      </w:r>
      <w:r>
        <w:rPr>
          <w:rFonts w:ascii="Arial" w:hAnsi="Arial" w:cs="Arial"/>
          <w:color w:val="FF0000"/>
        </w:rPr>
        <w:t>xxx</w:t>
      </w:r>
    </w:p>
    <w:p w:rsidR="006F3606" w:rsidRDefault="006F3606">
      <w:pPr>
        <w:spacing w:after="0" w:line="240" w:lineRule="atLeast"/>
        <w:rPr>
          <w:rFonts w:ascii="Arial" w:hAnsi="Arial" w:cs="Arial"/>
          <w:color w:val="FF0000"/>
        </w:rPr>
      </w:pPr>
      <w:proofErr w:type="gramStart"/>
      <w:r>
        <w:rPr>
          <w:rFonts w:ascii="Arial" w:hAnsi="Arial" w:cs="Arial"/>
        </w:rPr>
        <w:t>ayant</w:t>
      </w:r>
      <w:proofErr w:type="gramEnd"/>
      <w:r>
        <w:rPr>
          <w:rFonts w:ascii="Arial" w:hAnsi="Arial" w:cs="Arial"/>
        </w:rPr>
        <w:t xml:space="preserve"> son siège social à </w:t>
      </w:r>
      <w:r>
        <w:rPr>
          <w:rFonts w:ascii="Arial" w:hAnsi="Arial" w:cs="Arial"/>
          <w:color w:val="FF0000"/>
        </w:rPr>
        <w:t>: xxx</w:t>
      </w:r>
    </w:p>
    <w:p w:rsidR="006F3606" w:rsidRDefault="006F3606">
      <w:pPr>
        <w:spacing w:after="0" w:line="240" w:lineRule="atLeast"/>
        <w:rPr>
          <w:rFonts w:ascii="Arial" w:hAnsi="Arial" w:cs="Arial"/>
          <w:color w:val="FF0000"/>
        </w:rPr>
      </w:pPr>
      <w:proofErr w:type="gramStart"/>
      <w:r>
        <w:rPr>
          <w:rFonts w:ascii="Arial" w:hAnsi="Arial" w:cs="Arial"/>
        </w:rPr>
        <w:t>et</w:t>
      </w:r>
      <w:proofErr w:type="gramEnd"/>
      <w:r>
        <w:rPr>
          <w:rFonts w:ascii="Arial" w:hAnsi="Arial" w:cs="Arial"/>
        </w:rPr>
        <w:t xml:space="preserve"> identifiée sous le numéro SIRET suivant </w:t>
      </w:r>
      <w:r>
        <w:rPr>
          <w:rFonts w:ascii="Arial" w:hAnsi="Arial" w:cs="Arial"/>
          <w:color w:val="FF0000"/>
        </w:rPr>
        <w:t>: xxx</w:t>
      </w:r>
    </w:p>
    <w:p w:rsidR="006F3606" w:rsidRDefault="006F3606">
      <w:pPr>
        <w:spacing w:after="0" w:line="240" w:lineRule="atLeast"/>
        <w:rPr>
          <w:rFonts w:ascii="Arial" w:hAnsi="Arial" w:cs="Arial"/>
          <w:color w:val="FF0000"/>
        </w:rPr>
      </w:pPr>
    </w:p>
    <w:p w:rsidR="006F3606" w:rsidRDefault="006F3606">
      <w:pPr>
        <w:spacing w:after="0" w:line="240" w:lineRule="atLeast"/>
        <w:rPr>
          <w:rFonts w:ascii="Arial" w:hAnsi="Arial" w:cs="Arial"/>
        </w:rPr>
      </w:pPr>
      <w:r>
        <w:rPr>
          <w:rFonts w:ascii="Arial" w:hAnsi="Arial" w:cs="Arial"/>
          <w:b/>
        </w:rPr>
        <w:t>Je soussigné, (4</w:t>
      </w:r>
      <w:r>
        <w:rPr>
          <w:rFonts w:ascii="Arial" w:hAnsi="Arial" w:cs="Arial"/>
          <w:b/>
          <w:vertAlign w:val="superscript"/>
        </w:rPr>
        <w:t>ème</w:t>
      </w:r>
      <w:r>
        <w:rPr>
          <w:rFonts w:ascii="Arial" w:hAnsi="Arial" w:cs="Arial"/>
          <w:b/>
        </w:rPr>
        <w:t xml:space="preserve"> co-contractant) </w:t>
      </w:r>
      <w:r>
        <w:rPr>
          <w:rFonts w:ascii="Arial" w:hAnsi="Arial" w:cs="Arial"/>
          <w:b/>
          <w:color w:val="FF0000"/>
        </w:rPr>
        <w:t>xxx</w:t>
      </w:r>
    </w:p>
    <w:p w:rsidR="006F3606" w:rsidRDefault="006F3606">
      <w:pPr>
        <w:spacing w:after="0" w:line="240" w:lineRule="atLeast"/>
        <w:rPr>
          <w:rFonts w:ascii="Arial" w:hAnsi="Arial" w:cs="Arial"/>
          <w:color w:val="FF0000"/>
        </w:rPr>
      </w:pPr>
      <w:proofErr w:type="gramStart"/>
      <w:r>
        <w:rPr>
          <w:rFonts w:ascii="Arial" w:hAnsi="Arial" w:cs="Arial"/>
        </w:rPr>
        <w:t>agissant</w:t>
      </w:r>
      <w:proofErr w:type="gramEnd"/>
      <w:r>
        <w:rPr>
          <w:rFonts w:ascii="Arial" w:hAnsi="Arial" w:cs="Arial"/>
        </w:rPr>
        <w:t xml:space="preserve"> au nom et pour le compte de la Société : </w:t>
      </w:r>
      <w:r>
        <w:rPr>
          <w:rFonts w:ascii="Arial" w:hAnsi="Arial" w:cs="Arial"/>
          <w:color w:val="FF0000"/>
        </w:rPr>
        <w:t>xxx</w:t>
      </w:r>
    </w:p>
    <w:p w:rsidR="006F3606" w:rsidRDefault="006F3606">
      <w:pPr>
        <w:spacing w:after="0" w:line="240" w:lineRule="atLeast"/>
        <w:rPr>
          <w:rFonts w:ascii="Arial" w:hAnsi="Arial" w:cs="Arial"/>
          <w:color w:val="FF0000"/>
        </w:rPr>
      </w:pPr>
      <w:proofErr w:type="gramStart"/>
      <w:r>
        <w:rPr>
          <w:rFonts w:ascii="Arial" w:hAnsi="Arial" w:cs="Arial"/>
        </w:rPr>
        <w:t>ayant</w:t>
      </w:r>
      <w:proofErr w:type="gramEnd"/>
      <w:r>
        <w:rPr>
          <w:rFonts w:ascii="Arial" w:hAnsi="Arial" w:cs="Arial"/>
        </w:rPr>
        <w:t xml:space="preserve"> son siège social à </w:t>
      </w:r>
      <w:r>
        <w:rPr>
          <w:rFonts w:ascii="Arial" w:hAnsi="Arial" w:cs="Arial"/>
          <w:color w:val="FF0000"/>
        </w:rPr>
        <w:t>: xxx</w:t>
      </w:r>
    </w:p>
    <w:p w:rsidR="006F3606" w:rsidRDefault="006F3606">
      <w:pPr>
        <w:spacing w:after="0" w:line="240" w:lineRule="atLeast"/>
        <w:rPr>
          <w:rFonts w:ascii="Arial" w:hAnsi="Arial" w:cs="Arial"/>
          <w:color w:val="FF0000"/>
        </w:rPr>
      </w:pPr>
      <w:proofErr w:type="gramStart"/>
      <w:r>
        <w:rPr>
          <w:rFonts w:ascii="Arial" w:hAnsi="Arial" w:cs="Arial"/>
        </w:rPr>
        <w:t>et</w:t>
      </w:r>
      <w:proofErr w:type="gramEnd"/>
      <w:r>
        <w:rPr>
          <w:rFonts w:ascii="Arial" w:hAnsi="Arial" w:cs="Arial"/>
        </w:rPr>
        <w:t xml:space="preserve"> identifiée sous le numéro SIRET suivant </w:t>
      </w:r>
      <w:r>
        <w:rPr>
          <w:rFonts w:ascii="Arial" w:hAnsi="Arial" w:cs="Arial"/>
          <w:color w:val="FF0000"/>
        </w:rPr>
        <w:t>: xxx</w:t>
      </w:r>
    </w:p>
    <w:p w:rsidR="006F3606" w:rsidRDefault="006F3606">
      <w:pPr>
        <w:spacing w:after="0" w:line="240" w:lineRule="atLeast"/>
        <w:rPr>
          <w:rFonts w:ascii="Arial" w:hAnsi="Arial" w:cs="Arial"/>
          <w:b/>
        </w:rPr>
      </w:pPr>
    </w:p>
    <w:p w:rsidR="006F3606" w:rsidRDefault="006F3606">
      <w:pPr>
        <w:spacing w:after="0" w:line="240" w:lineRule="atLeast"/>
        <w:rPr>
          <w:rFonts w:ascii="Arial" w:hAnsi="Arial" w:cs="Arial"/>
        </w:rPr>
      </w:pPr>
      <w:r>
        <w:rPr>
          <w:rFonts w:ascii="Arial" w:hAnsi="Arial" w:cs="Arial"/>
          <w:b/>
        </w:rPr>
        <w:t>Je soussigné, (5</w:t>
      </w:r>
      <w:r>
        <w:rPr>
          <w:rFonts w:ascii="Arial" w:hAnsi="Arial" w:cs="Arial"/>
          <w:b/>
          <w:vertAlign w:val="superscript"/>
        </w:rPr>
        <w:t>ème</w:t>
      </w:r>
      <w:r>
        <w:rPr>
          <w:rFonts w:ascii="Arial" w:hAnsi="Arial" w:cs="Arial"/>
          <w:b/>
        </w:rPr>
        <w:t xml:space="preserve"> co-contractant) </w:t>
      </w:r>
      <w:r>
        <w:rPr>
          <w:rFonts w:ascii="Arial" w:hAnsi="Arial" w:cs="Arial"/>
          <w:b/>
          <w:color w:val="FF0000"/>
        </w:rPr>
        <w:t>xxx</w:t>
      </w:r>
    </w:p>
    <w:p w:rsidR="006F3606" w:rsidRDefault="006F3606">
      <w:pPr>
        <w:spacing w:after="0" w:line="240" w:lineRule="atLeast"/>
        <w:rPr>
          <w:rFonts w:ascii="Arial" w:hAnsi="Arial" w:cs="Arial"/>
          <w:color w:val="FF0000"/>
        </w:rPr>
      </w:pPr>
      <w:proofErr w:type="gramStart"/>
      <w:r>
        <w:rPr>
          <w:rFonts w:ascii="Arial" w:hAnsi="Arial" w:cs="Arial"/>
        </w:rPr>
        <w:t>agissant</w:t>
      </w:r>
      <w:proofErr w:type="gramEnd"/>
      <w:r>
        <w:rPr>
          <w:rFonts w:ascii="Arial" w:hAnsi="Arial" w:cs="Arial"/>
        </w:rPr>
        <w:t xml:space="preserve"> au nom et pour le compte de la Société : </w:t>
      </w:r>
      <w:r>
        <w:rPr>
          <w:rFonts w:ascii="Arial" w:hAnsi="Arial" w:cs="Arial"/>
          <w:color w:val="FF0000"/>
        </w:rPr>
        <w:t>xxx</w:t>
      </w:r>
    </w:p>
    <w:p w:rsidR="006F3606" w:rsidRDefault="006F3606">
      <w:pPr>
        <w:spacing w:after="0" w:line="240" w:lineRule="atLeast"/>
        <w:rPr>
          <w:rFonts w:ascii="Arial" w:hAnsi="Arial" w:cs="Arial"/>
          <w:color w:val="FF0000"/>
        </w:rPr>
      </w:pPr>
      <w:proofErr w:type="gramStart"/>
      <w:r>
        <w:rPr>
          <w:rFonts w:ascii="Arial" w:hAnsi="Arial" w:cs="Arial"/>
        </w:rPr>
        <w:t>ayant</w:t>
      </w:r>
      <w:proofErr w:type="gramEnd"/>
      <w:r>
        <w:rPr>
          <w:rFonts w:ascii="Arial" w:hAnsi="Arial" w:cs="Arial"/>
        </w:rPr>
        <w:t xml:space="preserve"> son siège social à </w:t>
      </w:r>
      <w:r>
        <w:rPr>
          <w:rFonts w:ascii="Arial" w:hAnsi="Arial" w:cs="Arial"/>
          <w:color w:val="FF0000"/>
        </w:rPr>
        <w:t>: xxx</w:t>
      </w:r>
    </w:p>
    <w:p w:rsidR="006F3606" w:rsidRDefault="006F3606">
      <w:pPr>
        <w:spacing w:after="0" w:line="240" w:lineRule="atLeast"/>
        <w:rPr>
          <w:rFonts w:ascii="Arial" w:hAnsi="Arial" w:cs="Arial"/>
          <w:color w:val="FF0000"/>
        </w:rPr>
      </w:pPr>
      <w:proofErr w:type="gramStart"/>
      <w:r>
        <w:rPr>
          <w:rFonts w:ascii="Arial" w:hAnsi="Arial" w:cs="Arial"/>
        </w:rPr>
        <w:t>et</w:t>
      </w:r>
      <w:proofErr w:type="gramEnd"/>
      <w:r>
        <w:rPr>
          <w:rFonts w:ascii="Arial" w:hAnsi="Arial" w:cs="Arial"/>
        </w:rPr>
        <w:t xml:space="preserve"> identifiée sous le numéro SIRET suivant </w:t>
      </w:r>
      <w:r>
        <w:rPr>
          <w:rFonts w:ascii="Arial" w:hAnsi="Arial" w:cs="Arial"/>
          <w:color w:val="FF0000"/>
        </w:rPr>
        <w:t>: xxx</w:t>
      </w:r>
    </w:p>
    <w:p w:rsidR="006F3606" w:rsidRDefault="006F3606">
      <w:pPr>
        <w:spacing w:after="0" w:line="240" w:lineRule="atLeast"/>
        <w:rPr>
          <w:rFonts w:ascii="Arial" w:hAnsi="Arial" w:cs="Arial"/>
        </w:rPr>
      </w:pPr>
    </w:p>
    <w:p w:rsidR="00AB7C56" w:rsidRPr="005C0EB7" w:rsidRDefault="00AB7C56" w:rsidP="00AB7C56">
      <w:pPr>
        <w:pStyle w:val="Corpsdetexte31"/>
        <w:spacing w:after="0"/>
        <w:rPr>
          <w:rFonts w:ascii="Arial" w:hAnsi="Arial" w:cs="Arial"/>
        </w:rPr>
      </w:pPr>
      <w:r w:rsidRPr="00BC6C11">
        <w:rPr>
          <w:rFonts w:ascii="Arial" w:hAnsi="Arial" w:cs="Arial"/>
          <w:b/>
        </w:rPr>
        <w:t>Personne nommément désignée pour la conduite des prestations, conformément à l’article 3.4.3 du CCAG-PI (interlocuteur du maître d’ouvrage) :</w:t>
      </w:r>
      <w:r>
        <w:rPr>
          <w:rFonts w:ascii="Arial" w:hAnsi="Arial" w:cs="Arial"/>
        </w:rPr>
        <w:t xml:space="preserve"> </w:t>
      </w:r>
      <w:r>
        <w:rPr>
          <w:rFonts w:ascii="Arial" w:hAnsi="Arial" w:cs="Arial"/>
          <w:b/>
          <w:color w:val="FF0000"/>
        </w:rPr>
        <w:t>xxx</w:t>
      </w:r>
    </w:p>
    <w:p w:rsidR="006F3606" w:rsidRDefault="006F3606">
      <w:pPr>
        <w:spacing w:after="0" w:line="240" w:lineRule="atLeast"/>
        <w:rPr>
          <w:rFonts w:ascii="Arial" w:hAnsi="Arial" w:cs="Arial"/>
        </w:rPr>
      </w:pPr>
    </w:p>
    <w:p w:rsidR="006F3606" w:rsidRPr="002141CD" w:rsidRDefault="006F3606">
      <w:pPr>
        <w:pStyle w:val="Corpsdetexte31"/>
        <w:spacing w:after="0"/>
        <w:rPr>
          <w:rFonts w:ascii="Arial" w:hAnsi="Arial" w:cs="Arial"/>
          <w:color w:val="FF0000"/>
        </w:rPr>
      </w:pPr>
      <w:r>
        <w:rPr>
          <w:rFonts w:ascii="Arial" w:hAnsi="Arial" w:cs="Arial"/>
          <w:b/>
          <w:bCs/>
          <w:color w:val="FF0000"/>
        </w:rPr>
        <w:t xml:space="preserve">xxx </w:t>
      </w:r>
      <w:r>
        <w:rPr>
          <w:rFonts w:ascii="Arial" w:hAnsi="Arial" w:cs="Arial"/>
        </w:rPr>
        <w:t>est le mandataire des maîtres d’œuv</w:t>
      </w:r>
      <w:r w:rsidR="002141CD">
        <w:rPr>
          <w:rFonts w:ascii="Arial" w:hAnsi="Arial" w:cs="Arial"/>
        </w:rPr>
        <w:t xml:space="preserve">re ci </w:t>
      </w:r>
      <w:r w:rsidR="002141CD" w:rsidRPr="004B1218">
        <w:rPr>
          <w:rFonts w:ascii="Arial" w:hAnsi="Arial" w:cs="Arial"/>
        </w:rPr>
        <w:t>dessus groupés solidaires :</w:t>
      </w:r>
    </w:p>
    <w:p w:rsidR="006F3606" w:rsidRDefault="006F3606">
      <w:pPr>
        <w:spacing w:after="0" w:line="240" w:lineRule="atLeast"/>
        <w:jc w:val="both"/>
        <w:rPr>
          <w:rFonts w:ascii="Arial" w:hAnsi="Arial" w:cs="Arial"/>
        </w:rPr>
      </w:pPr>
    </w:p>
    <w:p w:rsidR="006F3606" w:rsidRDefault="006F3606" w:rsidP="003B1F55">
      <w:pPr>
        <w:pStyle w:val="Corpsdetexte31"/>
        <w:numPr>
          <w:ilvl w:val="1"/>
          <w:numId w:val="4"/>
        </w:numPr>
        <w:spacing w:after="0"/>
        <w:rPr>
          <w:rFonts w:ascii="Arial" w:hAnsi="Arial" w:cs="Arial"/>
        </w:rPr>
      </w:pPr>
      <w:r>
        <w:rPr>
          <w:rFonts w:ascii="Arial" w:hAnsi="Arial" w:cs="Arial"/>
        </w:rPr>
        <w:t>après avoir rempli la déclaration et fourni les certificats prévus aux articles 44 et 45 du nouveau Code des Marchés Publics (Décret n° 2006-975 du 1</w:t>
      </w:r>
      <w:r>
        <w:rPr>
          <w:rFonts w:ascii="Arial" w:hAnsi="Arial" w:cs="Arial"/>
          <w:vertAlign w:val="superscript"/>
        </w:rPr>
        <w:t>er</w:t>
      </w:r>
      <w:r>
        <w:rPr>
          <w:rFonts w:ascii="Arial" w:hAnsi="Arial" w:cs="Arial"/>
        </w:rPr>
        <w:t xml:space="preserve"> Aout 2006) ;</w:t>
      </w:r>
    </w:p>
    <w:p w:rsidR="006F3606" w:rsidRDefault="006F3606">
      <w:pPr>
        <w:spacing w:after="0"/>
        <w:jc w:val="both"/>
        <w:rPr>
          <w:rFonts w:ascii="Arial" w:hAnsi="Arial"/>
        </w:rPr>
      </w:pPr>
    </w:p>
    <w:p w:rsidR="006F3606" w:rsidRDefault="006F3606" w:rsidP="003B1F55">
      <w:pPr>
        <w:pStyle w:val="Corpsdetexte31"/>
        <w:numPr>
          <w:ilvl w:val="1"/>
          <w:numId w:val="4"/>
        </w:numPr>
        <w:spacing w:after="0" w:line="240" w:lineRule="auto"/>
        <w:rPr>
          <w:rFonts w:ascii="Arial" w:hAnsi="Arial"/>
        </w:rPr>
      </w:pPr>
      <w:r>
        <w:rPr>
          <w:rFonts w:ascii="Arial" w:hAnsi="Arial"/>
        </w:rPr>
        <w:t xml:space="preserve">affirmons, sous peine de résiliation de plein droit du marché, que la Société pour laquelle nous intervenons ne tombe pas sous le coup de l'interdiction découlant de l'article 50 de la loi </w:t>
      </w:r>
      <w:r>
        <w:rPr>
          <w:rFonts w:ascii="Arial" w:hAnsi="Arial"/>
        </w:rPr>
        <w:br/>
        <w:t>n° 52-401 du 14 avril 1952 modifié par l'article 56 de la loi n° 78-753 du 17 juillet 1978 (article 52 du Code des Marchés) ;</w:t>
      </w:r>
    </w:p>
    <w:p w:rsidR="006F3606" w:rsidRDefault="006F3606">
      <w:pPr>
        <w:spacing w:after="0"/>
        <w:jc w:val="both"/>
        <w:rPr>
          <w:rFonts w:ascii="Arial" w:hAnsi="Arial"/>
        </w:rPr>
      </w:pPr>
    </w:p>
    <w:p w:rsidR="006F3606" w:rsidRDefault="006F3606" w:rsidP="003B1F55">
      <w:pPr>
        <w:pStyle w:val="En-tte"/>
        <w:numPr>
          <w:ilvl w:val="1"/>
          <w:numId w:val="4"/>
        </w:numPr>
        <w:tabs>
          <w:tab w:val="clear" w:pos="4819"/>
          <w:tab w:val="clear" w:pos="9071"/>
        </w:tabs>
        <w:jc w:val="both"/>
        <w:rPr>
          <w:rFonts w:ascii="Arial" w:hAnsi="Arial"/>
        </w:rPr>
      </w:pPr>
      <w:r>
        <w:rPr>
          <w:rFonts w:ascii="Arial" w:hAnsi="Arial"/>
        </w:rPr>
        <w:t>nous engageons, sans réserve, conformément aux stipulations des documents visés ci-dessus, à exécuter les prestations de maîtrise d'œuvre dans les conditions ci-après définies.</w:t>
      </w:r>
    </w:p>
    <w:p w:rsidR="006F3606" w:rsidRDefault="006F3606">
      <w:pPr>
        <w:spacing w:line="240" w:lineRule="atLeast"/>
        <w:rPr>
          <w:rFonts w:ascii="Century Gothic" w:hAnsi="Century Gothic"/>
        </w:rPr>
      </w:pPr>
    </w:p>
    <w:p w:rsidR="00CC7484" w:rsidRPr="0048712A" w:rsidRDefault="00CC7484" w:rsidP="00CC7484">
      <w:pPr>
        <w:pStyle w:val="RedTxt"/>
        <w:jc w:val="both"/>
      </w:pPr>
      <w:r w:rsidRPr="0048712A">
        <w:t>Le titulaire doit remettre :</w:t>
      </w:r>
    </w:p>
    <w:p w:rsidR="00CC7484" w:rsidRPr="0048712A" w:rsidRDefault="00CC7484" w:rsidP="00CC7484">
      <w:pPr>
        <w:pStyle w:val="RedTxt"/>
        <w:jc w:val="both"/>
      </w:pPr>
    </w:p>
    <w:p w:rsidR="00CC7484" w:rsidRPr="0048712A" w:rsidRDefault="00CC7484" w:rsidP="003B1F55">
      <w:pPr>
        <w:pStyle w:val="RedTxt"/>
        <w:numPr>
          <w:ilvl w:val="1"/>
          <w:numId w:val="4"/>
        </w:numPr>
        <w:jc w:val="both"/>
      </w:pPr>
      <w:r w:rsidRPr="0048712A">
        <w:t>une attestation sur l'honneur indiquant son intention ou non de faire appel pour l'exécution des prestations, objet du marché, à des salariés de nationalité étrangère et, dans l'affirmative, certifiant que ces salariés sont ou seront autorisés à exercer une activité professionnelle en France.</w:t>
      </w:r>
    </w:p>
    <w:p w:rsidR="00CC7484" w:rsidRPr="0048712A" w:rsidRDefault="00CC7484" w:rsidP="00CC7484">
      <w:pPr>
        <w:pStyle w:val="RedTxt"/>
        <w:jc w:val="both"/>
      </w:pPr>
    </w:p>
    <w:p w:rsidR="00CC7484" w:rsidRPr="0048712A" w:rsidRDefault="00CC7484" w:rsidP="003B1F55">
      <w:pPr>
        <w:pStyle w:val="RedTxt"/>
        <w:numPr>
          <w:ilvl w:val="1"/>
          <w:numId w:val="4"/>
        </w:numPr>
        <w:jc w:val="both"/>
      </w:pPr>
      <w:r w:rsidRPr="0048712A">
        <w:t>une attestation délivrée par l'administration sociale compétente, établissant que le titulaire est à</w:t>
      </w:r>
      <w:r w:rsidR="003B1F55">
        <w:t xml:space="preserve"> </w:t>
      </w:r>
      <w:r w:rsidRPr="0048712A">
        <w:t>jour de ses obligations sociales et fiscales datant de moins de 6 mois.</w:t>
      </w:r>
    </w:p>
    <w:p w:rsidR="00CC7484" w:rsidRPr="0048712A" w:rsidRDefault="00CC7484" w:rsidP="00CC7484">
      <w:pPr>
        <w:pStyle w:val="RedTxt"/>
        <w:jc w:val="both"/>
      </w:pPr>
    </w:p>
    <w:p w:rsidR="00CC7484" w:rsidRPr="0048712A" w:rsidRDefault="00CC7484" w:rsidP="00CC7484">
      <w:pPr>
        <w:pStyle w:val="RedTxt"/>
        <w:jc w:val="both"/>
      </w:pPr>
      <w:r w:rsidRPr="0048712A">
        <w:t xml:space="preserve">Les obligations qui s'imposent au titulaire sont celles prévues par les lois et règlements relatifs à la protection de la main-d’œuvre et aux conditions de travail du pays où cette main-d’œuvre est employée. Il est également tenu au respect des dispositions des huit conventions fondamentales de l'Organisation internationale du travail, lorsque celles-ci ne sont pas intégrées dans les lois et règlements du pays où cette main-d’œuvre est employée. Il doit être en </w:t>
      </w:r>
      <w:r w:rsidRPr="007A2DA2">
        <w:t>mesure d'en justifier, en cours d'exécution du marché et pendant la période de garantie des prestations, sur simple demande du pouvoir adjudicateur.</w:t>
      </w:r>
    </w:p>
    <w:p w:rsidR="00CC7484" w:rsidRPr="0048712A" w:rsidRDefault="00CC7484" w:rsidP="00CC7484">
      <w:pPr>
        <w:pStyle w:val="RedTxt"/>
        <w:jc w:val="both"/>
      </w:pPr>
    </w:p>
    <w:p w:rsidR="00CC7484" w:rsidRPr="004B1218" w:rsidRDefault="00CC7484" w:rsidP="00CC7484">
      <w:pPr>
        <w:pStyle w:val="RedTxt"/>
        <w:jc w:val="both"/>
      </w:pPr>
      <w:r w:rsidRPr="0048712A">
        <w:t xml:space="preserve">Conformément à l'article L. 8222-6 du Code du Travail (modifié par l'article 93 de la loi n° 2011-525 du 17 mai 2011 sur le renforcement du dispositif de lutte contre le travail dissimulé), une pénalité sera appliquée au titulaire ou à ses </w:t>
      </w:r>
      <w:r w:rsidRPr="0048712A">
        <w:lastRenderedPageBreak/>
        <w:t>sous-traitants, s'ils ne s'acquittent pas des formalités mentionnées aux articles L. 8221-3 à L. 8221-5 du même code.</w:t>
      </w:r>
      <w:r>
        <w:t xml:space="preserve"> </w:t>
      </w:r>
      <w:r w:rsidRPr="004B1218">
        <w:t>Cette pénalité est fixée un forfait de</w:t>
      </w:r>
      <w:r w:rsidRPr="004B1218">
        <w:rPr>
          <w:b/>
        </w:rPr>
        <w:t xml:space="preserve"> 2000 euros</w:t>
      </w:r>
      <w:r w:rsidRPr="004B1218">
        <w:t>.</w:t>
      </w:r>
    </w:p>
    <w:p w:rsidR="00CC7484" w:rsidRPr="0048712A" w:rsidRDefault="00CC7484" w:rsidP="00CC7484">
      <w:pPr>
        <w:pStyle w:val="RedTxt"/>
        <w:jc w:val="both"/>
      </w:pPr>
    </w:p>
    <w:p w:rsidR="00CC7484" w:rsidRPr="0048712A" w:rsidRDefault="00CC7484" w:rsidP="00CC7484">
      <w:pPr>
        <w:pStyle w:val="RedTxt"/>
        <w:jc w:val="both"/>
      </w:pPr>
      <w:r w:rsidRPr="0048712A">
        <w:t>Toutefois, ce montant devra être égal, au plus, à 10 % du montant du contrat, et ne pourra excéder celui des amendes encourues en application des articles L. 8224-1, L. 8224-2 et L. 8224-5 du Code du Travail.</w:t>
      </w:r>
    </w:p>
    <w:p w:rsidR="00CC7484" w:rsidRPr="0048712A" w:rsidRDefault="00CC7484" w:rsidP="00CC7484">
      <w:pPr>
        <w:pStyle w:val="RedTxt"/>
        <w:jc w:val="both"/>
      </w:pPr>
    </w:p>
    <w:p w:rsidR="00CC7484" w:rsidRPr="0048712A" w:rsidRDefault="00CC7484" w:rsidP="00CC7484">
      <w:pPr>
        <w:pStyle w:val="RedTxt"/>
        <w:jc w:val="both"/>
      </w:pPr>
      <w:r w:rsidRPr="0048712A">
        <w:t>Si, dans le cadre du dispositif d'alerte, le cocontractant n'a pas donné suite à la mise en demeure de</w:t>
      </w:r>
      <w:r w:rsidR="004B1218">
        <w:t xml:space="preserve"> </w:t>
      </w:r>
      <w:r w:rsidRPr="0048712A">
        <w:t>régulariser sa situation, la pénalité contractuelle sera appliquée ou le contrat rompu sans indemnités, aux frais et risques du titulaire.</w:t>
      </w:r>
    </w:p>
    <w:p w:rsidR="00CC7484" w:rsidRDefault="00CC7484">
      <w:pPr>
        <w:spacing w:line="240" w:lineRule="atLeast"/>
        <w:rPr>
          <w:rFonts w:ascii="Century Gothic" w:hAnsi="Century Gothic"/>
        </w:rPr>
      </w:pPr>
    </w:p>
    <w:p w:rsidR="006F3606" w:rsidRDefault="006F3606">
      <w:pPr>
        <w:spacing w:after="0"/>
        <w:jc w:val="both"/>
        <w:rPr>
          <w:rFonts w:ascii="Arial" w:hAnsi="Arial"/>
          <w:b/>
          <w:i/>
          <w:sz w:val="22"/>
        </w:rPr>
      </w:pPr>
      <w:r>
        <w:rPr>
          <w:rFonts w:ascii="Arial" w:hAnsi="Arial"/>
          <w:b/>
          <w:i/>
          <w:sz w:val="22"/>
        </w:rPr>
        <w:t>Coordination et Sécurité</w:t>
      </w:r>
    </w:p>
    <w:p w:rsidR="006F3606" w:rsidRDefault="006F3606">
      <w:pPr>
        <w:pStyle w:val="Corpsdetexte21"/>
        <w:spacing w:after="0" w:line="240" w:lineRule="auto"/>
        <w:ind w:left="0" w:firstLine="284"/>
        <w:jc w:val="both"/>
        <w:rPr>
          <w:rFonts w:ascii="Arial" w:hAnsi="Arial"/>
          <w:color w:val="auto"/>
        </w:rPr>
      </w:pPr>
    </w:p>
    <w:p w:rsidR="006F3606" w:rsidRDefault="006F3606">
      <w:pPr>
        <w:pStyle w:val="Corpsdetexte21"/>
        <w:spacing w:after="0" w:line="240" w:lineRule="auto"/>
        <w:ind w:left="0" w:firstLine="0"/>
        <w:jc w:val="both"/>
        <w:rPr>
          <w:rFonts w:ascii="Arial" w:hAnsi="Arial"/>
          <w:color w:val="auto"/>
        </w:rPr>
      </w:pPr>
      <w:r w:rsidRPr="003B1F55">
        <w:rPr>
          <w:rFonts w:ascii="Arial" w:hAnsi="Arial"/>
          <w:color w:val="auto"/>
        </w:rPr>
        <w:t xml:space="preserve">L’opération, objet du présent marché, </w:t>
      </w:r>
      <w:r w:rsidR="002474DA" w:rsidRPr="003B1F55">
        <w:rPr>
          <w:rFonts w:ascii="Arial" w:hAnsi="Arial"/>
          <w:color w:val="auto"/>
        </w:rPr>
        <w:t>pourrait relever</w:t>
      </w:r>
      <w:r w:rsidRPr="003B1F55">
        <w:rPr>
          <w:rFonts w:ascii="Arial" w:hAnsi="Arial"/>
          <w:color w:val="auto"/>
        </w:rPr>
        <w:t xml:space="preserve"> de la catégorie </w:t>
      </w:r>
      <w:r w:rsidR="003B1F55" w:rsidRPr="003B1F55">
        <w:rPr>
          <w:rFonts w:ascii="Arial" w:hAnsi="Arial"/>
          <w:color w:val="auto"/>
        </w:rPr>
        <w:t>2</w:t>
      </w:r>
      <w:r w:rsidR="00693BD7" w:rsidRPr="003B1F55">
        <w:rPr>
          <w:rFonts w:ascii="Arial" w:hAnsi="Arial"/>
          <w:color w:val="auto"/>
        </w:rPr>
        <w:t xml:space="preserve"> </w:t>
      </w:r>
      <w:r w:rsidRPr="003B1F55">
        <w:rPr>
          <w:rFonts w:ascii="Arial" w:hAnsi="Arial"/>
          <w:color w:val="auto"/>
        </w:rPr>
        <w:t xml:space="preserve">au sens du Code du Travail (Loi </w:t>
      </w:r>
      <w:r>
        <w:rPr>
          <w:rFonts w:ascii="Arial" w:hAnsi="Arial"/>
          <w:color w:val="auto"/>
        </w:rPr>
        <w:t>n° 93-1418 du 31 décembre 1993). La mission de coordination en matière de sécurité et de protection de la santé des travailleurs sera attribuée ultérieurement, tant en phase conception qu’en phase réalisation, à un coordonnateur dont le nom sera alors communiqué au Maître d’Œuvre.</w:t>
      </w:r>
    </w:p>
    <w:p w:rsidR="002D5426" w:rsidRDefault="002D5426">
      <w:pPr>
        <w:pStyle w:val="Corpsdetexte21"/>
        <w:spacing w:after="0" w:line="240" w:lineRule="auto"/>
        <w:ind w:left="0" w:firstLine="0"/>
        <w:jc w:val="both"/>
        <w:rPr>
          <w:rFonts w:ascii="Arial" w:hAnsi="Arial"/>
          <w:b/>
          <w:i/>
          <w:color w:val="auto"/>
          <w:sz w:val="22"/>
        </w:rPr>
      </w:pPr>
    </w:p>
    <w:p w:rsidR="006F3606" w:rsidRDefault="006F3606">
      <w:pPr>
        <w:pStyle w:val="Corpsdetexte21"/>
        <w:spacing w:after="0" w:line="240" w:lineRule="auto"/>
        <w:ind w:left="0" w:firstLine="0"/>
        <w:jc w:val="both"/>
        <w:rPr>
          <w:rFonts w:ascii="Arial" w:hAnsi="Arial"/>
          <w:b/>
          <w:i/>
          <w:color w:val="auto"/>
        </w:rPr>
      </w:pPr>
      <w:r>
        <w:rPr>
          <w:rFonts w:ascii="Arial" w:hAnsi="Arial"/>
          <w:b/>
          <w:i/>
          <w:color w:val="auto"/>
          <w:sz w:val="22"/>
        </w:rPr>
        <w:t>Contrôle technique</w:t>
      </w:r>
    </w:p>
    <w:p w:rsidR="006F3606" w:rsidRDefault="006F3606">
      <w:pPr>
        <w:pStyle w:val="Corpsdetexte23"/>
        <w:spacing w:after="0" w:line="240" w:lineRule="auto"/>
        <w:rPr>
          <w:rFonts w:ascii="Arial" w:hAnsi="Arial"/>
          <w:color w:val="auto"/>
        </w:rPr>
      </w:pPr>
    </w:p>
    <w:p w:rsidR="006F3606" w:rsidRDefault="006F3606">
      <w:pPr>
        <w:pStyle w:val="Corpsdetexte23"/>
        <w:spacing w:after="0" w:line="240" w:lineRule="auto"/>
        <w:rPr>
          <w:rFonts w:ascii="Arial" w:hAnsi="Arial"/>
          <w:color w:val="auto"/>
        </w:rPr>
      </w:pPr>
      <w:r>
        <w:rPr>
          <w:rFonts w:ascii="Arial" w:hAnsi="Arial"/>
          <w:color w:val="auto"/>
        </w:rPr>
        <w:t xml:space="preserve">L’opération, objet du présent marché, </w:t>
      </w:r>
      <w:r w:rsidR="002474DA">
        <w:rPr>
          <w:rFonts w:ascii="Arial" w:hAnsi="Arial"/>
          <w:color w:val="auto"/>
        </w:rPr>
        <w:t>pourrait relever</w:t>
      </w:r>
      <w:r>
        <w:rPr>
          <w:rFonts w:ascii="Arial" w:hAnsi="Arial"/>
          <w:color w:val="auto"/>
        </w:rPr>
        <w:t xml:space="preserve"> de l’obligation de contrôle au sens du décret du 7 décembre 1978. La mission de contrôle technique sera attribuée ultérieurement, tant en phase conception qu’en phase réalisation, à une société dont le nom sera alors communiqué au Maître d’</w:t>
      </w:r>
      <w:proofErr w:type="spellStart"/>
      <w:r>
        <w:rPr>
          <w:rFonts w:ascii="Arial" w:hAnsi="Arial"/>
          <w:color w:val="auto"/>
        </w:rPr>
        <w:t>Oeuvre</w:t>
      </w:r>
      <w:proofErr w:type="spellEnd"/>
      <w:r>
        <w:rPr>
          <w:rFonts w:ascii="Arial" w:hAnsi="Arial"/>
          <w:color w:val="auto"/>
        </w:rPr>
        <w:t>.</w:t>
      </w:r>
    </w:p>
    <w:p w:rsidR="002D5426" w:rsidRDefault="002D5426">
      <w:pPr>
        <w:pStyle w:val="Corpsdetexte23"/>
        <w:spacing w:after="0" w:line="240" w:lineRule="auto"/>
        <w:rPr>
          <w:rFonts w:ascii="Arial" w:hAnsi="Arial"/>
          <w:color w:val="auto"/>
        </w:rPr>
      </w:pPr>
    </w:p>
    <w:p w:rsidR="006F3606" w:rsidRDefault="006F3606">
      <w:pPr>
        <w:pStyle w:val="Corpsdetexte23"/>
        <w:spacing w:after="0" w:line="240" w:lineRule="auto"/>
        <w:rPr>
          <w:rFonts w:ascii="Arial" w:hAnsi="Arial"/>
          <w:color w:val="auto"/>
        </w:rPr>
      </w:pPr>
      <w:r>
        <w:rPr>
          <w:rFonts w:ascii="Arial" w:hAnsi="Arial"/>
          <w:color w:val="auto"/>
        </w:rPr>
        <w:t>Le maître d’œuvre s’engage à répondre et à transmettre toutes les informations utiles à la bonne exécution des missions de contrôle technique et / ou de coordination hygiène et sécurité.</w:t>
      </w:r>
    </w:p>
    <w:p w:rsidR="006F3606" w:rsidRDefault="006F3606">
      <w:pPr>
        <w:pStyle w:val="Corpsdetexte23"/>
        <w:spacing w:after="0" w:line="240" w:lineRule="auto"/>
        <w:rPr>
          <w:rFonts w:ascii="Arial" w:hAnsi="Arial"/>
          <w:color w:val="auto"/>
        </w:rPr>
      </w:pPr>
    </w:p>
    <w:p w:rsidR="006F3606" w:rsidRDefault="006F3606">
      <w:pPr>
        <w:pStyle w:val="Titre5"/>
        <w:spacing w:line="240" w:lineRule="auto"/>
        <w:rPr>
          <w:rFonts w:ascii="Arial" w:hAnsi="Arial"/>
          <w:bCs/>
        </w:rPr>
      </w:pPr>
      <w:r>
        <w:rPr>
          <w:rFonts w:ascii="Arial" w:hAnsi="Arial"/>
          <w:bCs/>
        </w:rPr>
        <w:t>ARTICLE 1</w:t>
      </w:r>
      <w:r w:rsidR="00E97183">
        <w:rPr>
          <w:rFonts w:ascii="Arial" w:hAnsi="Arial"/>
          <w:bCs/>
        </w:rPr>
        <w:t xml:space="preserve"> bis – Objet et programme de l’</w:t>
      </w:r>
      <w:r>
        <w:rPr>
          <w:rFonts w:ascii="Arial" w:hAnsi="Arial"/>
          <w:bCs/>
        </w:rPr>
        <w:t>opération</w:t>
      </w:r>
    </w:p>
    <w:p w:rsidR="006F3606" w:rsidRDefault="006F3606">
      <w:pPr>
        <w:pStyle w:val="Corpsdetexte31"/>
        <w:spacing w:line="240" w:lineRule="auto"/>
        <w:rPr>
          <w:rFonts w:ascii="Arial" w:hAnsi="Arial" w:cs="Arial"/>
        </w:rPr>
      </w:pPr>
      <w:r>
        <w:rPr>
          <w:rFonts w:ascii="Arial" w:hAnsi="Arial" w:cs="Arial"/>
        </w:rPr>
        <w:t>Le marché régi par le présent document est un marché de maîtrise d’œuvre pour la réalisation des prestations suivantes :</w:t>
      </w:r>
    </w:p>
    <w:p w:rsidR="006C25BB" w:rsidRPr="003B1F55" w:rsidRDefault="002D5426" w:rsidP="006C25BB">
      <w:pPr>
        <w:tabs>
          <w:tab w:val="right" w:leader="dot" w:pos="8364"/>
        </w:tabs>
        <w:ind w:left="142"/>
        <w:jc w:val="center"/>
        <w:rPr>
          <w:rFonts w:ascii="Arial" w:hAnsi="Arial" w:cs="Arial"/>
          <w:b/>
          <w:sz w:val="22"/>
          <w:szCs w:val="22"/>
        </w:rPr>
      </w:pPr>
      <w:r w:rsidRPr="008A5932">
        <w:rPr>
          <w:rFonts w:ascii="Arial" w:hAnsi="Arial" w:cs="Arial"/>
          <w:b/>
          <w:sz w:val="22"/>
          <w:szCs w:val="22"/>
        </w:rPr>
        <w:t>Maitrise d’œuvre pour</w:t>
      </w:r>
      <w:r w:rsidR="00281799" w:rsidRPr="008A5932">
        <w:rPr>
          <w:rFonts w:ascii="Arial" w:hAnsi="Arial" w:cs="Arial"/>
          <w:b/>
          <w:sz w:val="22"/>
          <w:szCs w:val="22"/>
        </w:rPr>
        <w:t xml:space="preserve"> </w:t>
      </w:r>
      <w:r w:rsidR="003B1F55" w:rsidRPr="003B1F55">
        <w:rPr>
          <w:rFonts w:ascii="Arial" w:hAnsi="Arial" w:cs="Arial"/>
          <w:b/>
          <w:sz w:val="22"/>
          <w:szCs w:val="22"/>
        </w:rPr>
        <w:t>l’</w:t>
      </w:r>
      <w:r w:rsidR="003B1F55">
        <w:rPr>
          <w:rFonts w:ascii="Arial" w:hAnsi="Arial" w:cs="Arial"/>
          <w:b/>
          <w:sz w:val="22"/>
          <w:szCs w:val="22"/>
        </w:rPr>
        <w:t>a</w:t>
      </w:r>
      <w:r w:rsidR="003B1F55" w:rsidRPr="003B1F55">
        <w:rPr>
          <w:rFonts w:ascii="Arial" w:hAnsi="Arial" w:cs="Arial"/>
          <w:b/>
          <w:sz w:val="22"/>
          <w:szCs w:val="22"/>
        </w:rPr>
        <w:t>ménagement de la traversée du bourg</w:t>
      </w:r>
    </w:p>
    <w:p w:rsidR="00B31A7C" w:rsidRPr="008A5932" w:rsidRDefault="00B31A7C" w:rsidP="006C25BB">
      <w:pPr>
        <w:tabs>
          <w:tab w:val="right" w:leader="dot" w:pos="8364"/>
        </w:tabs>
        <w:ind w:left="142"/>
        <w:jc w:val="center"/>
        <w:rPr>
          <w:rFonts w:ascii="Arial" w:hAnsi="Arial" w:cs="Arial"/>
          <w:b/>
          <w:sz w:val="22"/>
          <w:szCs w:val="22"/>
        </w:rPr>
      </w:pPr>
      <w:r w:rsidRPr="008A5932">
        <w:rPr>
          <w:rFonts w:ascii="Arial" w:hAnsi="Arial" w:cs="Arial"/>
          <w:b/>
          <w:sz w:val="22"/>
          <w:szCs w:val="22"/>
        </w:rPr>
        <w:t xml:space="preserve">Le programme </w:t>
      </w:r>
      <w:r w:rsidR="002474DA">
        <w:rPr>
          <w:rFonts w:ascii="Arial" w:hAnsi="Arial" w:cs="Arial"/>
          <w:b/>
          <w:sz w:val="22"/>
          <w:szCs w:val="22"/>
        </w:rPr>
        <w:t xml:space="preserve">synthétique </w:t>
      </w:r>
      <w:r w:rsidRPr="008A5932">
        <w:rPr>
          <w:rFonts w:ascii="Arial" w:hAnsi="Arial" w:cs="Arial"/>
          <w:b/>
          <w:sz w:val="22"/>
          <w:szCs w:val="22"/>
        </w:rPr>
        <w:t>est joint en annexe du présent marché, il est rendu contractuel</w:t>
      </w:r>
    </w:p>
    <w:p w:rsidR="00017F19" w:rsidRPr="00017F19" w:rsidRDefault="00017F19" w:rsidP="00017F19">
      <w:pPr>
        <w:pStyle w:val="Corpsdetexte23"/>
        <w:spacing w:after="0" w:line="240" w:lineRule="auto"/>
        <w:rPr>
          <w:rFonts w:ascii="Arial" w:hAnsi="Arial"/>
          <w:color w:val="auto"/>
        </w:rPr>
      </w:pPr>
      <w:r w:rsidRPr="00017F19">
        <w:rPr>
          <w:rFonts w:ascii="Arial" w:hAnsi="Arial"/>
          <w:color w:val="auto"/>
        </w:rPr>
        <w:t>Il est prévu un découpage en tranches :</w:t>
      </w:r>
    </w:p>
    <w:p w:rsidR="00017F19" w:rsidRDefault="00017F19" w:rsidP="00017F19">
      <w:pPr>
        <w:pStyle w:val="Corpsdetexte23"/>
        <w:numPr>
          <w:ilvl w:val="0"/>
          <w:numId w:val="10"/>
        </w:numPr>
        <w:spacing w:after="0" w:line="240" w:lineRule="auto"/>
        <w:rPr>
          <w:rFonts w:ascii="Arial" w:hAnsi="Arial"/>
          <w:color w:val="auto"/>
        </w:rPr>
      </w:pPr>
      <w:r w:rsidRPr="00017F19">
        <w:rPr>
          <w:rFonts w:ascii="Arial" w:hAnsi="Arial"/>
          <w:color w:val="auto"/>
        </w:rPr>
        <w:t xml:space="preserve">Tranche ferme : </w:t>
      </w:r>
      <w:r w:rsidRPr="00017F19">
        <w:rPr>
          <w:rFonts w:ascii="Arial" w:hAnsi="Arial"/>
          <w:color w:val="auto"/>
        </w:rPr>
        <w:tab/>
      </w:r>
    </w:p>
    <w:p w:rsidR="00017F19" w:rsidRDefault="00017F19" w:rsidP="00017F19">
      <w:pPr>
        <w:pStyle w:val="Corpsdetexte23"/>
        <w:numPr>
          <w:ilvl w:val="1"/>
          <w:numId w:val="10"/>
        </w:numPr>
        <w:spacing w:after="0" w:line="240" w:lineRule="auto"/>
        <w:rPr>
          <w:rFonts w:ascii="Arial" w:hAnsi="Arial"/>
          <w:color w:val="auto"/>
        </w:rPr>
      </w:pPr>
      <w:r w:rsidRPr="00017F19">
        <w:rPr>
          <w:rFonts w:ascii="Arial" w:hAnsi="Arial"/>
          <w:color w:val="auto"/>
        </w:rPr>
        <w:t xml:space="preserve">Avant-projet </w:t>
      </w:r>
      <w:r>
        <w:rPr>
          <w:rFonts w:ascii="Arial" w:hAnsi="Arial"/>
          <w:color w:val="auto"/>
        </w:rPr>
        <w:t xml:space="preserve">(AVP) </w:t>
      </w:r>
      <w:r w:rsidRPr="00017F19">
        <w:rPr>
          <w:rFonts w:ascii="Arial" w:hAnsi="Arial"/>
          <w:color w:val="auto"/>
        </w:rPr>
        <w:t>sur la totalité de la traversée du centre bourg</w:t>
      </w:r>
    </w:p>
    <w:p w:rsidR="004B1218" w:rsidRPr="00017F19" w:rsidRDefault="004B1218" w:rsidP="004B1218">
      <w:pPr>
        <w:pStyle w:val="Corpsdetexte23"/>
        <w:numPr>
          <w:ilvl w:val="1"/>
          <w:numId w:val="10"/>
        </w:numPr>
        <w:spacing w:after="0" w:line="240" w:lineRule="auto"/>
        <w:rPr>
          <w:rFonts w:ascii="Arial" w:hAnsi="Arial"/>
          <w:color w:val="auto"/>
        </w:rPr>
      </w:pPr>
      <w:r>
        <w:rPr>
          <w:rFonts w:ascii="Arial" w:hAnsi="Arial"/>
          <w:color w:val="auto"/>
        </w:rPr>
        <w:t>D</w:t>
      </w:r>
      <w:r w:rsidRPr="00017F19">
        <w:rPr>
          <w:rFonts w:ascii="Arial" w:hAnsi="Arial"/>
          <w:color w:val="auto"/>
        </w:rPr>
        <w:t xml:space="preserve">epuis la phase Projet </w:t>
      </w:r>
      <w:r>
        <w:rPr>
          <w:rFonts w:ascii="Arial" w:hAnsi="Arial"/>
          <w:color w:val="auto"/>
        </w:rPr>
        <w:t xml:space="preserve">(PRO) </w:t>
      </w:r>
      <w:r w:rsidRPr="00017F19">
        <w:rPr>
          <w:rFonts w:ascii="Arial" w:hAnsi="Arial"/>
          <w:color w:val="auto"/>
        </w:rPr>
        <w:t xml:space="preserve">jusqu’à l’assistance aux opérations de réception </w:t>
      </w:r>
      <w:r>
        <w:rPr>
          <w:rFonts w:ascii="Arial" w:hAnsi="Arial"/>
          <w:color w:val="auto"/>
        </w:rPr>
        <w:t xml:space="preserve">(AOR) </w:t>
      </w:r>
      <w:r w:rsidRPr="00017F19">
        <w:rPr>
          <w:rFonts w:ascii="Arial" w:hAnsi="Arial"/>
          <w:color w:val="auto"/>
        </w:rPr>
        <w:t>sur la partie centrale du bourg</w:t>
      </w:r>
    </w:p>
    <w:p w:rsidR="00017F19" w:rsidRDefault="00017F19" w:rsidP="00017F19">
      <w:pPr>
        <w:pStyle w:val="Corpsdetexte23"/>
        <w:numPr>
          <w:ilvl w:val="0"/>
          <w:numId w:val="10"/>
        </w:numPr>
        <w:spacing w:after="0" w:line="240" w:lineRule="auto"/>
        <w:rPr>
          <w:rFonts w:ascii="Arial" w:hAnsi="Arial"/>
          <w:color w:val="auto"/>
        </w:rPr>
      </w:pPr>
      <w:r w:rsidRPr="00017F19">
        <w:rPr>
          <w:rFonts w:ascii="Arial" w:hAnsi="Arial"/>
          <w:color w:val="auto"/>
        </w:rPr>
        <w:t xml:space="preserve">Tranche conditionnelle : </w:t>
      </w:r>
    </w:p>
    <w:p w:rsidR="00017F19" w:rsidRPr="00017F19" w:rsidRDefault="00017F19" w:rsidP="00017F19">
      <w:pPr>
        <w:pStyle w:val="Corpsdetexte23"/>
        <w:numPr>
          <w:ilvl w:val="1"/>
          <w:numId w:val="10"/>
        </w:numPr>
        <w:spacing w:after="0" w:line="240" w:lineRule="auto"/>
        <w:rPr>
          <w:rFonts w:ascii="Arial" w:hAnsi="Arial"/>
          <w:color w:val="auto"/>
        </w:rPr>
      </w:pPr>
      <w:r>
        <w:rPr>
          <w:rFonts w:ascii="Arial" w:hAnsi="Arial"/>
          <w:color w:val="auto"/>
        </w:rPr>
        <w:t>D</w:t>
      </w:r>
      <w:r w:rsidRPr="00017F19">
        <w:rPr>
          <w:rFonts w:ascii="Arial" w:hAnsi="Arial"/>
          <w:color w:val="auto"/>
        </w:rPr>
        <w:t>epuis la phase Projet</w:t>
      </w:r>
      <w:r>
        <w:rPr>
          <w:rFonts w:ascii="Arial" w:hAnsi="Arial"/>
          <w:color w:val="auto"/>
        </w:rPr>
        <w:t xml:space="preserve"> (PRO) </w:t>
      </w:r>
      <w:r w:rsidRPr="00017F19">
        <w:rPr>
          <w:rFonts w:ascii="Arial" w:hAnsi="Arial"/>
          <w:color w:val="auto"/>
        </w:rPr>
        <w:t>jusqu’à l’assistance aux opérations de réception</w:t>
      </w:r>
      <w:r>
        <w:rPr>
          <w:rFonts w:ascii="Arial" w:hAnsi="Arial"/>
          <w:color w:val="auto"/>
        </w:rPr>
        <w:t xml:space="preserve"> (AOR)</w:t>
      </w:r>
      <w:r w:rsidRPr="00017F19">
        <w:rPr>
          <w:rFonts w:ascii="Arial" w:hAnsi="Arial"/>
          <w:color w:val="auto"/>
        </w:rPr>
        <w:t xml:space="preserve"> sur les entrées Nord et Sud d</w:t>
      </w:r>
      <w:r>
        <w:rPr>
          <w:rFonts w:ascii="Arial" w:hAnsi="Arial"/>
          <w:color w:val="auto"/>
        </w:rPr>
        <w:t>u</w:t>
      </w:r>
      <w:r w:rsidRPr="00017F19">
        <w:rPr>
          <w:rFonts w:ascii="Arial" w:hAnsi="Arial"/>
          <w:color w:val="auto"/>
        </w:rPr>
        <w:t xml:space="preserve"> bourg </w:t>
      </w:r>
    </w:p>
    <w:p w:rsidR="00017F19" w:rsidRDefault="00017F19">
      <w:pPr>
        <w:rPr>
          <w:rFonts w:ascii="Arial" w:hAnsi="Arial" w:cs="Arial"/>
        </w:rPr>
      </w:pPr>
    </w:p>
    <w:p w:rsidR="006F3606" w:rsidRDefault="006F3606">
      <w:pPr>
        <w:pStyle w:val="Titre5"/>
        <w:spacing w:after="0" w:line="240" w:lineRule="auto"/>
        <w:rPr>
          <w:rFonts w:ascii="Arial" w:hAnsi="Arial"/>
        </w:rPr>
      </w:pPr>
      <w:r>
        <w:rPr>
          <w:rFonts w:ascii="Arial" w:hAnsi="Arial"/>
        </w:rPr>
        <w:t>ARTICLE 2 – PRIX</w:t>
      </w:r>
    </w:p>
    <w:p w:rsidR="006F3606" w:rsidRDefault="006F3606">
      <w:pPr>
        <w:spacing w:after="0"/>
      </w:pPr>
    </w:p>
    <w:p w:rsidR="006F3606" w:rsidRDefault="006F3606">
      <w:pPr>
        <w:pStyle w:val="En-tte"/>
        <w:tabs>
          <w:tab w:val="clear" w:pos="4819"/>
          <w:tab w:val="clear" w:pos="9071"/>
        </w:tabs>
        <w:jc w:val="both"/>
        <w:rPr>
          <w:rFonts w:ascii="Arial" w:hAnsi="Arial"/>
        </w:rPr>
      </w:pPr>
      <w:r>
        <w:rPr>
          <w:rFonts w:ascii="Arial" w:hAnsi="Arial"/>
        </w:rPr>
        <w:t>Dans le cas où le coût prévisionnel des travaux n’a pu faire l’objet d’une estimation au moment de la passation du contrat, le forfait de rémunération est arrêté provisoirement sur la base de l’enveloppe prévisionnelle donnée par le Maître d’Ouvrage.</w:t>
      </w:r>
    </w:p>
    <w:p w:rsidR="006F3606" w:rsidRDefault="006F3606">
      <w:pPr>
        <w:pStyle w:val="En-tte"/>
        <w:tabs>
          <w:tab w:val="clear" w:pos="4819"/>
          <w:tab w:val="clear" w:pos="9071"/>
        </w:tabs>
        <w:jc w:val="both"/>
        <w:rPr>
          <w:rFonts w:ascii="Arial" w:hAnsi="Arial"/>
        </w:rPr>
      </w:pPr>
    </w:p>
    <w:p w:rsidR="006F3606" w:rsidRDefault="006F3606">
      <w:pPr>
        <w:spacing w:after="0"/>
        <w:rPr>
          <w:rFonts w:ascii="Arial" w:hAnsi="Arial"/>
          <w:b/>
          <w:sz w:val="22"/>
          <w:u w:val="single"/>
        </w:rPr>
      </w:pPr>
      <w:r>
        <w:rPr>
          <w:rFonts w:ascii="Arial" w:hAnsi="Arial"/>
          <w:b/>
          <w:sz w:val="22"/>
        </w:rPr>
        <w:t xml:space="preserve">2.1 </w:t>
      </w:r>
      <w:r>
        <w:rPr>
          <w:rFonts w:ascii="Arial" w:hAnsi="Arial"/>
          <w:b/>
          <w:sz w:val="22"/>
          <w:u w:val="single"/>
        </w:rPr>
        <w:t>Forfait de rémunération</w:t>
      </w:r>
    </w:p>
    <w:p w:rsidR="006F3606" w:rsidRDefault="006F3606">
      <w:pPr>
        <w:pStyle w:val="En-tte"/>
        <w:tabs>
          <w:tab w:val="clear" w:pos="4819"/>
          <w:tab w:val="clear" w:pos="9071"/>
        </w:tabs>
        <w:rPr>
          <w:rFonts w:ascii="Arial" w:hAnsi="Arial"/>
        </w:rPr>
      </w:pPr>
    </w:p>
    <w:p w:rsidR="00901168" w:rsidRDefault="00901168" w:rsidP="00901168">
      <w:pPr>
        <w:pStyle w:val="RedTxt"/>
        <w:jc w:val="both"/>
      </w:pPr>
      <w:r>
        <w:t>Le forfait de rémunération est calculé sur la base suivante :</w:t>
      </w:r>
    </w:p>
    <w:p w:rsidR="00901168" w:rsidRDefault="00901168" w:rsidP="00901168">
      <w:pPr>
        <w:pStyle w:val="RedTxt"/>
        <w:jc w:val="both"/>
      </w:pPr>
    </w:p>
    <w:p w:rsidR="003B1F55" w:rsidRPr="003B1F55" w:rsidRDefault="003B1F55" w:rsidP="003B1F55">
      <w:pPr>
        <w:spacing w:after="0" w:line="360" w:lineRule="auto"/>
        <w:rPr>
          <w:rFonts w:ascii="Arial" w:hAnsi="Arial"/>
          <w:b/>
          <w:sz w:val="22"/>
          <w:u w:val="single"/>
        </w:rPr>
      </w:pPr>
      <w:r>
        <w:rPr>
          <w:rFonts w:ascii="Arial" w:hAnsi="Arial"/>
          <w:b/>
          <w:sz w:val="22"/>
          <w:u w:val="single"/>
        </w:rPr>
        <w:t>Toutes tranches confondues</w:t>
      </w:r>
    </w:p>
    <w:p w:rsidR="003B1F55" w:rsidRPr="004B1218" w:rsidRDefault="003B1F55" w:rsidP="003B1F55">
      <w:pPr>
        <w:pStyle w:val="RedTxt"/>
        <w:numPr>
          <w:ilvl w:val="0"/>
          <w:numId w:val="2"/>
        </w:numPr>
        <w:jc w:val="both"/>
      </w:pPr>
      <w:r w:rsidRPr="004B1218">
        <w:t xml:space="preserve">Enveloppe financière prévisionnelle (€ HT) : </w:t>
      </w:r>
      <w:r w:rsidRPr="004B1218">
        <w:tab/>
      </w:r>
      <w:r w:rsidRPr="004B1218">
        <w:tab/>
      </w:r>
      <w:r w:rsidRPr="004B1218">
        <w:tab/>
      </w:r>
      <w:r w:rsidRPr="004B1218">
        <w:tab/>
        <w:t xml:space="preserve">    485 000 € HT</w:t>
      </w:r>
    </w:p>
    <w:p w:rsidR="003B1F55" w:rsidRDefault="003B1F55" w:rsidP="003B1F55">
      <w:pPr>
        <w:pStyle w:val="RedTxt"/>
        <w:jc w:val="both"/>
      </w:pPr>
    </w:p>
    <w:p w:rsidR="003B1F55" w:rsidRDefault="003B1F55" w:rsidP="003B1F55">
      <w:pPr>
        <w:pStyle w:val="RedTxt"/>
        <w:jc w:val="both"/>
      </w:pPr>
      <w:r>
        <w:t>Le taux de complexité est égal à 1.</w:t>
      </w:r>
    </w:p>
    <w:p w:rsidR="003B1F55" w:rsidRDefault="003B1F55" w:rsidP="003B1F55">
      <w:pPr>
        <w:pStyle w:val="RedTxt"/>
        <w:jc w:val="both"/>
      </w:pPr>
    </w:p>
    <w:p w:rsidR="003B1F55" w:rsidRPr="00F578F9" w:rsidRDefault="003B1F55" w:rsidP="003B1F55">
      <w:pPr>
        <w:pStyle w:val="RedTxt"/>
        <w:jc w:val="both"/>
        <w:rPr>
          <w:b/>
        </w:rPr>
      </w:pPr>
    </w:p>
    <w:p w:rsidR="003B1F55" w:rsidRPr="005F51EF" w:rsidRDefault="003B1F55" w:rsidP="003B1F55">
      <w:pPr>
        <w:pStyle w:val="RedTxt"/>
        <w:keepLines/>
        <w:numPr>
          <w:ilvl w:val="0"/>
          <w:numId w:val="2"/>
        </w:numPr>
        <w:autoSpaceDE w:val="0"/>
        <w:autoSpaceDN w:val="0"/>
        <w:adjustRightInd w:val="0"/>
        <w:jc w:val="both"/>
      </w:pPr>
      <w:r w:rsidRPr="005F51EF">
        <w:t xml:space="preserve">Taux de rémunération indicatif arrondi : </w:t>
      </w:r>
      <w:r w:rsidRPr="005F51EF">
        <w:tab/>
      </w:r>
      <w:r w:rsidRPr="005F51EF">
        <w:rPr>
          <w:color w:val="FF0000"/>
        </w:rPr>
        <w:t>………%</w:t>
      </w:r>
    </w:p>
    <w:p w:rsidR="003B1F55" w:rsidRDefault="003B1F55" w:rsidP="003B1F55">
      <w:pPr>
        <w:pStyle w:val="RedTxt"/>
        <w:jc w:val="both"/>
      </w:pPr>
    </w:p>
    <w:p w:rsidR="003B1F55" w:rsidRDefault="003B1F55" w:rsidP="003B1F55">
      <w:pPr>
        <w:pStyle w:val="RedTxt"/>
        <w:jc w:val="both"/>
      </w:pPr>
    </w:p>
    <w:p w:rsidR="003B1F55" w:rsidRPr="008C63D5" w:rsidRDefault="003B1F55" w:rsidP="003B1F55">
      <w:pPr>
        <w:pStyle w:val="RedTxt"/>
        <w:keepLines/>
        <w:numPr>
          <w:ilvl w:val="0"/>
          <w:numId w:val="2"/>
        </w:numPr>
        <w:autoSpaceDE w:val="0"/>
        <w:autoSpaceDN w:val="0"/>
        <w:adjustRightInd w:val="0"/>
        <w:jc w:val="both"/>
      </w:pPr>
      <w:r w:rsidRPr="008C63D5">
        <w:rPr>
          <w:bCs/>
        </w:rPr>
        <w:t xml:space="preserve">Offre exprimée en euros </w:t>
      </w:r>
      <w:r>
        <w:t>(a*b)</w:t>
      </w:r>
      <w:r w:rsidRPr="008C63D5">
        <w:rPr>
          <w:bCs/>
        </w:rPr>
        <w:t>:</w:t>
      </w:r>
      <w:r>
        <w:rPr>
          <w:bCs/>
        </w:rPr>
        <w:t xml:space="preserve"> </w:t>
      </w:r>
      <w:r>
        <w:rPr>
          <w:bCs/>
        </w:rPr>
        <w:tab/>
      </w:r>
      <w:r w:rsidRPr="007C114F">
        <w:rPr>
          <w:bCs/>
        </w:rPr>
        <w:t>- valeur hors TVA</w:t>
      </w:r>
      <w:r w:rsidRPr="007C114F">
        <w:rPr>
          <w:bCs/>
        </w:rPr>
        <w:tab/>
      </w:r>
      <w:r w:rsidRPr="007C114F">
        <w:rPr>
          <w:bCs/>
        </w:rPr>
        <w:tab/>
      </w:r>
      <w:r w:rsidRPr="005F51EF">
        <w:rPr>
          <w:bCs/>
          <w:color w:val="FF0000"/>
        </w:rPr>
        <w:t>………………………………………..euros</w:t>
      </w:r>
    </w:p>
    <w:p w:rsidR="003B1F55" w:rsidRDefault="003B1F55" w:rsidP="003B1F55">
      <w:pPr>
        <w:pStyle w:val="RedTxt"/>
        <w:ind w:left="2832" w:firstLine="708"/>
        <w:jc w:val="both"/>
      </w:pPr>
      <w:r>
        <w:t>- valeur TVA incluse</w:t>
      </w:r>
      <w:r>
        <w:tab/>
      </w:r>
      <w:r w:rsidRPr="005F51EF">
        <w:rPr>
          <w:bCs/>
          <w:color w:val="FF0000"/>
        </w:rPr>
        <w:t>………………………………………..euros</w:t>
      </w:r>
    </w:p>
    <w:p w:rsidR="003B1F55" w:rsidRDefault="003B1F55" w:rsidP="003B1F55">
      <w:pPr>
        <w:pStyle w:val="RedTxt"/>
        <w:jc w:val="both"/>
      </w:pPr>
    </w:p>
    <w:p w:rsidR="003B1F55" w:rsidRDefault="003B1F55" w:rsidP="003B1F55">
      <w:pPr>
        <w:pStyle w:val="RedTxt"/>
        <w:jc w:val="both"/>
      </w:pPr>
      <w:proofErr w:type="gramStart"/>
      <w:r>
        <w:t>arrêté</w:t>
      </w:r>
      <w:proofErr w:type="gramEnd"/>
      <w:r>
        <w:t xml:space="preserve"> en toutes lettres à :  </w:t>
      </w:r>
    </w:p>
    <w:p w:rsidR="003B1F55" w:rsidRDefault="003B1F55" w:rsidP="003B1F55">
      <w:pPr>
        <w:pStyle w:val="RedTxt"/>
        <w:jc w:val="both"/>
      </w:pPr>
    </w:p>
    <w:p w:rsidR="003B1F55" w:rsidRPr="00D47F36" w:rsidRDefault="003B1F55" w:rsidP="003B1F55">
      <w:pPr>
        <w:pStyle w:val="RedTxt"/>
        <w:jc w:val="both"/>
      </w:pPr>
    </w:p>
    <w:p w:rsidR="003B1F55" w:rsidRPr="007C114F" w:rsidRDefault="005F51EF" w:rsidP="003B1F55">
      <w:pPr>
        <w:pStyle w:val="RedTxt"/>
        <w:keepLines/>
        <w:numPr>
          <w:ilvl w:val="0"/>
          <w:numId w:val="2"/>
        </w:numPr>
        <w:autoSpaceDE w:val="0"/>
        <w:autoSpaceDN w:val="0"/>
        <w:adjustRightInd w:val="0"/>
        <w:jc w:val="both"/>
        <w:rPr>
          <w:bCs/>
        </w:rPr>
      </w:pPr>
      <w:r>
        <w:rPr>
          <w:bCs/>
        </w:rPr>
        <w:t>Missions complémentaires</w:t>
      </w:r>
      <w:r>
        <w:rPr>
          <w:bCs/>
        </w:rPr>
        <w:tab/>
      </w:r>
      <w:r w:rsidR="003B1F55" w:rsidRPr="007C114F">
        <w:rPr>
          <w:bCs/>
        </w:rPr>
        <w:t>- valeur hors TVA</w:t>
      </w:r>
      <w:r w:rsidR="003B1F55" w:rsidRPr="007C114F">
        <w:rPr>
          <w:bCs/>
        </w:rPr>
        <w:tab/>
      </w:r>
      <w:r w:rsidR="003B1F55" w:rsidRPr="007C114F">
        <w:rPr>
          <w:bCs/>
        </w:rPr>
        <w:tab/>
      </w:r>
      <w:r w:rsidR="003B1F55" w:rsidRPr="005F51EF">
        <w:rPr>
          <w:bCs/>
          <w:color w:val="FF0000"/>
        </w:rPr>
        <w:t>………………………………………..euros</w:t>
      </w:r>
    </w:p>
    <w:p w:rsidR="003B1F55" w:rsidRPr="00D47F36" w:rsidRDefault="003B1F55" w:rsidP="003B1F55">
      <w:pPr>
        <w:pStyle w:val="RedTxt"/>
        <w:jc w:val="both"/>
        <w:rPr>
          <w:color w:val="FF0000"/>
        </w:rPr>
      </w:pPr>
      <w:r w:rsidRPr="00D47F36">
        <w:tab/>
      </w:r>
      <w:r w:rsidRPr="00D47F36">
        <w:tab/>
      </w:r>
      <w:r w:rsidRPr="00D47F36">
        <w:tab/>
      </w:r>
      <w:r w:rsidRPr="00D47F36">
        <w:tab/>
      </w:r>
      <w:r w:rsidRPr="00D47F36">
        <w:tab/>
      </w:r>
      <w:r>
        <w:t>- valeur TVA incluse</w:t>
      </w:r>
      <w:r>
        <w:tab/>
      </w:r>
      <w:r w:rsidRPr="005F51EF">
        <w:rPr>
          <w:bCs/>
          <w:color w:val="FF0000"/>
        </w:rPr>
        <w:t>………………………………………..euros</w:t>
      </w:r>
    </w:p>
    <w:p w:rsidR="003B1F55" w:rsidRDefault="003B1F55" w:rsidP="003B1F55">
      <w:pPr>
        <w:pStyle w:val="RedTxt"/>
        <w:jc w:val="both"/>
      </w:pPr>
    </w:p>
    <w:p w:rsidR="003B1F55" w:rsidRDefault="003B1F55" w:rsidP="003B1F55">
      <w:pPr>
        <w:pStyle w:val="RedTxt"/>
        <w:jc w:val="both"/>
      </w:pPr>
    </w:p>
    <w:p w:rsidR="003B1F55" w:rsidRPr="004B1218" w:rsidRDefault="003B1F55" w:rsidP="003B1F55">
      <w:pPr>
        <w:pStyle w:val="RedTxt"/>
        <w:keepLines/>
        <w:numPr>
          <w:ilvl w:val="0"/>
          <w:numId w:val="2"/>
        </w:numPr>
        <w:autoSpaceDE w:val="0"/>
        <w:autoSpaceDN w:val="0"/>
        <w:adjustRightInd w:val="0"/>
        <w:jc w:val="both"/>
        <w:rPr>
          <w:bCs/>
        </w:rPr>
      </w:pPr>
      <w:r w:rsidRPr="004B1218">
        <w:rPr>
          <w:bCs/>
        </w:rPr>
        <w:t xml:space="preserve">Forfait total de rémunération avec VISA et sans EXE (c + d) : </w:t>
      </w:r>
    </w:p>
    <w:p w:rsidR="003B1F55" w:rsidRPr="005F51EF" w:rsidRDefault="003B1F55" w:rsidP="003B1F55">
      <w:pPr>
        <w:pStyle w:val="RedTxt"/>
        <w:jc w:val="both"/>
        <w:rPr>
          <w:color w:val="FF0000"/>
        </w:rPr>
      </w:pPr>
      <w:r w:rsidRPr="005F51EF">
        <w:rPr>
          <w:color w:val="FF0000"/>
        </w:rPr>
        <w:tab/>
      </w:r>
      <w:r w:rsidRPr="005F51EF">
        <w:rPr>
          <w:color w:val="FF0000"/>
        </w:rPr>
        <w:tab/>
      </w:r>
      <w:r w:rsidRPr="005F51EF">
        <w:rPr>
          <w:color w:val="FF0000"/>
        </w:rPr>
        <w:tab/>
      </w:r>
      <w:r w:rsidRPr="005F51EF">
        <w:rPr>
          <w:color w:val="FF0000"/>
        </w:rPr>
        <w:tab/>
      </w:r>
      <w:r w:rsidRPr="005F51EF">
        <w:rPr>
          <w:color w:val="FF0000"/>
        </w:rPr>
        <w:tab/>
      </w:r>
      <w:r w:rsidRPr="005F51EF">
        <w:t>- valeur hors TVA</w:t>
      </w:r>
      <w:r w:rsidRPr="005F51EF">
        <w:rPr>
          <w:color w:val="FF0000"/>
        </w:rPr>
        <w:tab/>
      </w:r>
      <w:r w:rsidR="005F51EF">
        <w:rPr>
          <w:color w:val="FF0000"/>
        </w:rPr>
        <w:tab/>
      </w:r>
      <w:r w:rsidRPr="005F51EF">
        <w:rPr>
          <w:color w:val="FF0000"/>
        </w:rPr>
        <w:t>………………………………………..euros</w:t>
      </w:r>
    </w:p>
    <w:p w:rsidR="003B1F55" w:rsidRPr="008A5407" w:rsidRDefault="003B1F55" w:rsidP="003B1F55">
      <w:pPr>
        <w:pStyle w:val="RedTxt"/>
        <w:ind w:left="2832" w:firstLine="708"/>
        <w:jc w:val="both"/>
        <w:rPr>
          <w:b/>
          <w:color w:val="FF0000"/>
        </w:rPr>
      </w:pPr>
      <w:r w:rsidRPr="005F51EF">
        <w:t>- valeur TVA incluse</w:t>
      </w:r>
      <w:r w:rsidRPr="008A5407">
        <w:rPr>
          <w:color w:val="FF0000"/>
        </w:rPr>
        <w:tab/>
      </w:r>
      <w:r w:rsidRPr="008A5407">
        <w:rPr>
          <w:bCs/>
          <w:color w:val="FF0000"/>
        </w:rPr>
        <w:t>………………………………………..euros</w:t>
      </w:r>
    </w:p>
    <w:p w:rsidR="003B1F55" w:rsidRPr="008A5407" w:rsidRDefault="003B1F55" w:rsidP="003B1F55">
      <w:pPr>
        <w:pStyle w:val="RedTxt"/>
        <w:jc w:val="both"/>
        <w:rPr>
          <w:b/>
          <w:color w:val="FF0000"/>
        </w:rPr>
      </w:pPr>
      <w:r w:rsidRPr="008A5407">
        <w:rPr>
          <w:b/>
          <w:color w:val="FF0000"/>
        </w:rPr>
        <w:tab/>
      </w:r>
      <w:r w:rsidRPr="008A5407">
        <w:rPr>
          <w:b/>
          <w:color w:val="FF0000"/>
        </w:rPr>
        <w:tab/>
      </w:r>
      <w:r w:rsidRPr="008A5407">
        <w:rPr>
          <w:b/>
          <w:color w:val="FF0000"/>
        </w:rPr>
        <w:tab/>
      </w:r>
      <w:r w:rsidRPr="008A5407">
        <w:rPr>
          <w:b/>
          <w:color w:val="FF0000"/>
        </w:rPr>
        <w:tab/>
      </w:r>
      <w:r w:rsidRPr="008A5407">
        <w:rPr>
          <w:b/>
          <w:color w:val="FF0000"/>
        </w:rPr>
        <w:tab/>
      </w:r>
    </w:p>
    <w:p w:rsidR="003B1F55" w:rsidRPr="008A5407" w:rsidRDefault="003B1F55" w:rsidP="003B1F55">
      <w:pPr>
        <w:pStyle w:val="RedTxt"/>
        <w:jc w:val="both"/>
        <w:rPr>
          <w:b/>
          <w:color w:val="FF0000"/>
        </w:rPr>
      </w:pPr>
    </w:p>
    <w:p w:rsidR="003B1F55" w:rsidRPr="008A5407" w:rsidRDefault="003B1F55" w:rsidP="003B1F55">
      <w:pPr>
        <w:pStyle w:val="RedTxt"/>
        <w:jc w:val="both"/>
        <w:rPr>
          <w:b/>
          <w:color w:val="FF0000"/>
        </w:rPr>
      </w:pPr>
      <w:proofErr w:type="gramStart"/>
      <w:r w:rsidRPr="008A5407">
        <w:rPr>
          <w:b/>
          <w:color w:val="FF0000"/>
        </w:rPr>
        <w:t>arrêté</w:t>
      </w:r>
      <w:proofErr w:type="gramEnd"/>
      <w:r w:rsidRPr="008A5407">
        <w:rPr>
          <w:b/>
          <w:color w:val="FF0000"/>
        </w:rPr>
        <w:t xml:space="preserve"> en toutes lettres à :  </w:t>
      </w:r>
    </w:p>
    <w:p w:rsidR="003B1F55" w:rsidRPr="008A5407" w:rsidRDefault="003B1F55" w:rsidP="003B1F55">
      <w:pPr>
        <w:pStyle w:val="RedTxt"/>
        <w:jc w:val="both"/>
        <w:rPr>
          <w:b/>
          <w:color w:val="FF0000"/>
        </w:rPr>
      </w:pPr>
    </w:p>
    <w:p w:rsidR="003B1F55" w:rsidRPr="008A5407" w:rsidRDefault="003B1F55" w:rsidP="003B1F55">
      <w:pPr>
        <w:pStyle w:val="RedTxt"/>
        <w:jc w:val="both"/>
        <w:rPr>
          <w:color w:val="FF0000"/>
        </w:rPr>
      </w:pPr>
    </w:p>
    <w:p w:rsidR="004B1218" w:rsidRPr="004B1218" w:rsidRDefault="003B1F55" w:rsidP="003B1F55">
      <w:pPr>
        <w:pStyle w:val="RedTxt"/>
        <w:keepLines/>
        <w:numPr>
          <w:ilvl w:val="0"/>
          <w:numId w:val="2"/>
        </w:numPr>
        <w:autoSpaceDE w:val="0"/>
        <w:autoSpaceDN w:val="0"/>
        <w:adjustRightInd w:val="0"/>
        <w:jc w:val="both"/>
        <w:rPr>
          <w:bCs/>
        </w:rPr>
      </w:pPr>
      <w:r w:rsidRPr="004B1218">
        <w:rPr>
          <w:bCs/>
        </w:rPr>
        <w:t xml:space="preserve">dont VISA seule : </w:t>
      </w:r>
    </w:p>
    <w:p w:rsidR="003B1F55" w:rsidRPr="008A5407" w:rsidRDefault="004B1218" w:rsidP="004B1218">
      <w:pPr>
        <w:pStyle w:val="RedTxt"/>
        <w:keepLines/>
        <w:autoSpaceDE w:val="0"/>
        <w:autoSpaceDN w:val="0"/>
        <w:adjustRightInd w:val="0"/>
        <w:ind w:left="720"/>
        <w:jc w:val="both"/>
        <w:rPr>
          <w:bCs/>
          <w:color w:val="FF0000"/>
        </w:rPr>
      </w:pPr>
      <w:r>
        <w:rPr>
          <w:bCs/>
        </w:rPr>
        <w:tab/>
      </w:r>
      <w:r>
        <w:rPr>
          <w:bCs/>
        </w:rPr>
        <w:tab/>
      </w:r>
      <w:r w:rsidR="003B1F55" w:rsidRPr="008A5407">
        <w:rPr>
          <w:bCs/>
          <w:color w:val="FF0000"/>
        </w:rPr>
        <w:tab/>
      </w:r>
      <w:r w:rsidR="003B1F55" w:rsidRPr="008A5407">
        <w:rPr>
          <w:bCs/>
          <w:color w:val="FF0000"/>
        </w:rPr>
        <w:tab/>
      </w:r>
      <w:r w:rsidR="003B1F55" w:rsidRPr="005F51EF">
        <w:rPr>
          <w:bCs/>
        </w:rPr>
        <w:t>- valeur hors TVA</w:t>
      </w:r>
      <w:r w:rsidR="003B1F55" w:rsidRPr="005F51EF">
        <w:rPr>
          <w:bCs/>
        </w:rPr>
        <w:tab/>
      </w:r>
      <w:r w:rsidR="003B1F55" w:rsidRPr="008A5407">
        <w:rPr>
          <w:bCs/>
          <w:color w:val="FF0000"/>
        </w:rPr>
        <w:tab/>
        <w:t>………………………………………..euros</w:t>
      </w:r>
      <w:r w:rsidR="003B1F55" w:rsidRPr="008A5407">
        <w:rPr>
          <w:bCs/>
          <w:color w:val="FF0000"/>
        </w:rPr>
        <w:tab/>
      </w:r>
    </w:p>
    <w:p w:rsidR="003B1F55" w:rsidRPr="008A5407" w:rsidRDefault="003B1F55" w:rsidP="003B1F55">
      <w:pPr>
        <w:pStyle w:val="RedTxt"/>
        <w:ind w:left="2832" w:firstLine="708"/>
        <w:jc w:val="both"/>
        <w:rPr>
          <w:i/>
          <w:color w:val="FF0000"/>
        </w:rPr>
      </w:pPr>
      <w:r w:rsidRPr="005F51EF">
        <w:t>- valeur TVA incluse</w:t>
      </w:r>
      <w:r w:rsidRPr="008A5407">
        <w:rPr>
          <w:color w:val="FF0000"/>
        </w:rPr>
        <w:tab/>
      </w:r>
      <w:r w:rsidRPr="008A5407">
        <w:rPr>
          <w:bCs/>
          <w:color w:val="FF0000"/>
        </w:rPr>
        <w:t>………………………………………..euros</w:t>
      </w:r>
      <w:r w:rsidRPr="008A5407">
        <w:rPr>
          <w:i/>
          <w:color w:val="FF0000"/>
        </w:rPr>
        <w:tab/>
      </w:r>
      <w:r w:rsidRPr="008A5407">
        <w:rPr>
          <w:i/>
          <w:color w:val="FF0000"/>
        </w:rPr>
        <w:tab/>
      </w:r>
      <w:r w:rsidRPr="008A5407">
        <w:rPr>
          <w:i/>
          <w:color w:val="FF0000"/>
        </w:rPr>
        <w:tab/>
      </w:r>
      <w:r w:rsidRPr="008A5407">
        <w:rPr>
          <w:i/>
          <w:color w:val="FF0000"/>
        </w:rPr>
        <w:tab/>
      </w:r>
      <w:r w:rsidRPr="008A5407">
        <w:rPr>
          <w:i/>
          <w:color w:val="FF0000"/>
        </w:rPr>
        <w:tab/>
      </w:r>
      <w:r w:rsidRPr="008A5407">
        <w:rPr>
          <w:i/>
          <w:color w:val="FF0000"/>
        </w:rPr>
        <w:tab/>
      </w:r>
    </w:p>
    <w:p w:rsidR="003B1F55" w:rsidRPr="008A5407" w:rsidRDefault="003B1F55" w:rsidP="003B1F55">
      <w:pPr>
        <w:pStyle w:val="RedTxt"/>
        <w:jc w:val="both"/>
        <w:rPr>
          <w:color w:val="FF0000"/>
        </w:rPr>
      </w:pPr>
    </w:p>
    <w:p w:rsidR="004B1218" w:rsidRPr="004B1218" w:rsidRDefault="003B1F55" w:rsidP="003B1F55">
      <w:pPr>
        <w:pStyle w:val="RedTxt"/>
        <w:keepLines/>
        <w:numPr>
          <w:ilvl w:val="0"/>
          <w:numId w:val="2"/>
        </w:numPr>
        <w:autoSpaceDE w:val="0"/>
        <w:autoSpaceDN w:val="0"/>
        <w:adjustRightInd w:val="0"/>
        <w:jc w:val="both"/>
        <w:rPr>
          <w:bCs/>
        </w:rPr>
      </w:pPr>
      <w:r w:rsidRPr="004B1218">
        <w:rPr>
          <w:bCs/>
        </w:rPr>
        <w:t xml:space="preserve">Coût EXE seule (option) : </w:t>
      </w:r>
      <w:r w:rsidRPr="004B1218">
        <w:rPr>
          <w:bCs/>
        </w:rPr>
        <w:tab/>
      </w:r>
    </w:p>
    <w:p w:rsidR="003B1F55" w:rsidRPr="008A5407" w:rsidRDefault="004B1218" w:rsidP="004B1218">
      <w:pPr>
        <w:pStyle w:val="RedTxt"/>
        <w:keepLines/>
        <w:autoSpaceDE w:val="0"/>
        <w:autoSpaceDN w:val="0"/>
        <w:adjustRightInd w:val="0"/>
        <w:ind w:left="720"/>
        <w:jc w:val="both"/>
        <w:rPr>
          <w:bCs/>
          <w:color w:val="FF0000"/>
        </w:rPr>
      </w:pPr>
      <w:r>
        <w:rPr>
          <w:bCs/>
          <w:color w:val="FF0000"/>
        </w:rPr>
        <w:tab/>
      </w:r>
      <w:r>
        <w:rPr>
          <w:bCs/>
          <w:color w:val="FF0000"/>
        </w:rPr>
        <w:tab/>
      </w:r>
      <w:r>
        <w:rPr>
          <w:bCs/>
          <w:color w:val="FF0000"/>
        </w:rPr>
        <w:tab/>
      </w:r>
      <w:r w:rsidR="003B1F55" w:rsidRPr="008A5407">
        <w:rPr>
          <w:bCs/>
          <w:color w:val="FF0000"/>
        </w:rPr>
        <w:tab/>
      </w:r>
      <w:r w:rsidR="003B1F55" w:rsidRPr="005F51EF">
        <w:rPr>
          <w:bCs/>
        </w:rPr>
        <w:t>- valeur hors TVA</w:t>
      </w:r>
      <w:r w:rsidR="003B1F55" w:rsidRPr="008A5407">
        <w:rPr>
          <w:bCs/>
          <w:color w:val="FF0000"/>
        </w:rPr>
        <w:tab/>
      </w:r>
      <w:r w:rsidR="003B1F55" w:rsidRPr="008A5407">
        <w:rPr>
          <w:bCs/>
          <w:color w:val="FF0000"/>
        </w:rPr>
        <w:tab/>
        <w:t>………………………………………..euros</w:t>
      </w:r>
      <w:r w:rsidR="003B1F55" w:rsidRPr="008A5407">
        <w:rPr>
          <w:bCs/>
          <w:color w:val="FF0000"/>
        </w:rPr>
        <w:tab/>
      </w:r>
      <w:r w:rsidR="003B1F55" w:rsidRPr="008A5407">
        <w:rPr>
          <w:bCs/>
          <w:color w:val="FF0000"/>
        </w:rPr>
        <w:tab/>
      </w:r>
      <w:r w:rsidR="003B1F55" w:rsidRPr="008A5407">
        <w:rPr>
          <w:bCs/>
          <w:color w:val="FF0000"/>
        </w:rPr>
        <w:tab/>
      </w:r>
      <w:r w:rsidR="003B1F55" w:rsidRPr="008A5407">
        <w:rPr>
          <w:bCs/>
          <w:color w:val="FF0000"/>
        </w:rPr>
        <w:tab/>
      </w:r>
      <w:r w:rsidR="003B1F55" w:rsidRPr="008A5407">
        <w:rPr>
          <w:bCs/>
          <w:color w:val="FF0000"/>
        </w:rPr>
        <w:tab/>
      </w:r>
      <w:r w:rsidR="003B1F55" w:rsidRPr="005F51EF">
        <w:rPr>
          <w:bCs/>
        </w:rPr>
        <w:t>- valeur TVA incluse</w:t>
      </w:r>
      <w:r w:rsidR="003B1F55" w:rsidRPr="008A5407">
        <w:rPr>
          <w:bCs/>
          <w:color w:val="FF0000"/>
        </w:rPr>
        <w:tab/>
        <w:t>………………………………………..euros</w:t>
      </w:r>
    </w:p>
    <w:p w:rsidR="003B1F55" w:rsidRPr="008A5407" w:rsidRDefault="003B1F55" w:rsidP="003B1F55">
      <w:pPr>
        <w:pStyle w:val="RedTxt"/>
        <w:jc w:val="both"/>
        <w:rPr>
          <w:i/>
          <w:color w:val="FF0000"/>
        </w:rPr>
      </w:pPr>
      <w:r w:rsidRPr="008A5407">
        <w:rPr>
          <w:i/>
          <w:color w:val="FF0000"/>
        </w:rPr>
        <w:tab/>
      </w:r>
    </w:p>
    <w:p w:rsidR="003B1F55" w:rsidRPr="008A5407" w:rsidRDefault="003B1F55" w:rsidP="003B1F55">
      <w:pPr>
        <w:pStyle w:val="RedTxt"/>
        <w:jc w:val="both"/>
        <w:rPr>
          <w:b/>
          <w:color w:val="FF0000"/>
        </w:rPr>
      </w:pPr>
    </w:p>
    <w:p w:rsidR="003B1F55" w:rsidRPr="005F51EF" w:rsidRDefault="003B1F55" w:rsidP="003B1F55">
      <w:pPr>
        <w:pStyle w:val="RedTxt"/>
        <w:jc w:val="both"/>
      </w:pPr>
      <w:r w:rsidRPr="005F51EF">
        <w:t xml:space="preserve">Forfait de rémunération avec EXE et sans VISA (e – f + g) : </w:t>
      </w:r>
      <w:r w:rsidRPr="005F51EF">
        <w:tab/>
      </w:r>
    </w:p>
    <w:p w:rsidR="003B1F55" w:rsidRPr="005F51EF" w:rsidRDefault="003B1F55" w:rsidP="003B1F55">
      <w:pPr>
        <w:pStyle w:val="RedTxt"/>
        <w:ind w:left="3540"/>
        <w:jc w:val="both"/>
        <w:rPr>
          <w:color w:val="FF0000"/>
        </w:rPr>
      </w:pPr>
      <w:r w:rsidRPr="005F51EF">
        <w:t>- valeur hors TVA</w:t>
      </w:r>
      <w:r w:rsidR="005F51EF">
        <w:tab/>
      </w:r>
      <w:r w:rsidRPr="005F51EF">
        <w:rPr>
          <w:color w:val="FF0000"/>
        </w:rPr>
        <w:tab/>
        <w:t>………………………………………..euros-</w:t>
      </w:r>
    </w:p>
    <w:p w:rsidR="003B1F55" w:rsidRPr="008A5407" w:rsidRDefault="003B1F55" w:rsidP="003B1F55">
      <w:pPr>
        <w:pStyle w:val="RedTxt"/>
        <w:ind w:left="2832" w:firstLine="708"/>
        <w:jc w:val="both"/>
        <w:rPr>
          <w:b/>
          <w:color w:val="FF0000"/>
        </w:rPr>
      </w:pPr>
      <w:r w:rsidRPr="005F51EF">
        <w:t xml:space="preserve"> - valeur TVA incluse</w:t>
      </w:r>
      <w:r w:rsidRPr="008A5407">
        <w:rPr>
          <w:color w:val="FF0000"/>
        </w:rPr>
        <w:tab/>
      </w:r>
      <w:r w:rsidRPr="008A5407">
        <w:rPr>
          <w:bCs/>
          <w:color w:val="FF0000"/>
        </w:rPr>
        <w:t>………………………………………..euros</w:t>
      </w:r>
    </w:p>
    <w:p w:rsidR="003B1F55" w:rsidRPr="008A5407" w:rsidRDefault="003B1F55" w:rsidP="003B1F55">
      <w:pPr>
        <w:pStyle w:val="RedTxt"/>
        <w:jc w:val="both"/>
        <w:rPr>
          <w:b/>
          <w:color w:val="FF0000"/>
        </w:rPr>
      </w:pPr>
      <w:r w:rsidRPr="008A5407">
        <w:rPr>
          <w:b/>
          <w:color w:val="FF0000"/>
        </w:rPr>
        <w:tab/>
      </w:r>
      <w:r w:rsidRPr="008A5407">
        <w:rPr>
          <w:b/>
          <w:color w:val="FF0000"/>
        </w:rPr>
        <w:tab/>
      </w:r>
      <w:r w:rsidRPr="008A5407">
        <w:rPr>
          <w:b/>
          <w:color w:val="FF0000"/>
        </w:rPr>
        <w:tab/>
      </w:r>
      <w:r w:rsidRPr="008A5407">
        <w:rPr>
          <w:b/>
          <w:color w:val="FF0000"/>
        </w:rPr>
        <w:tab/>
      </w:r>
      <w:r w:rsidRPr="008A5407">
        <w:rPr>
          <w:b/>
          <w:color w:val="FF0000"/>
        </w:rPr>
        <w:tab/>
      </w:r>
    </w:p>
    <w:p w:rsidR="003B1F55" w:rsidRPr="008A5407" w:rsidRDefault="003B1F55" w:rsidP="003B1F55">
      <w:pPr>
        <w:pStyle w:val="RedTxt"/>
        <w:jc w:val="both"/>
        <w:rPr>
          <w:color w:val="FF0000"/>
        </w:rPr>
      </w:pPr>
    </w:p>
    <w:p w:rsidR="003B1F55" w:rsidRPr="008A5407" w:rsidRDefault="003B1F55" w:rsidP="003B1F55">
      <w:pPr>
        <w:pStyle w:val="RedTxt"/>
        <w:jc w:val="both"/>
        <w:rPr>
          <w:b/>
          <w:color w:val="FF0000"/>
        </w:rPr>
      </w:pPr>
      <w:proofErr w:type="gramStart"/>
      <w:r w:rsidRPr="008A5407">
        <w:rPr>
          <w:b/>
          <w:color w:val="FF0000"/>
        </w:rPr>
        <w:t>arrêté</w:t>
      </w:r>
      <w:proofErr w:type="gramEnd"/>
      <w:r w:rsidRPr="008A5407">
        <w:rPr>
          <w:b/>
          <w:color w:val="FF0000"/>
        </w:rPr>
        <w:t xml:space="preserve"> en toutes lettres à :  </w:t>
      </w:r>
    </w:p>
    <w:p w:rsidR="003B1F55" w:rsidRDefault="003B1F55" w:rsidP="003B1F55">
      <w:pPr>
        <w:spacing w:after="0"/>
        <w:rPr>
          <w:rFonts w:ascii="Arial" w:hAnsi="Arial"/>
          <w:b/>
          <w:sz w:val="22"/>
          <w:u w:val="single"/>
        </w:rPr>
      </w:pPr>
    </w:p>
    <w:p w:rsidR="00901168" w:rsidRPr="003B1F55" w:rsidRDefault="003B1F55" w:rsidP="003B1F55">
      <w:pPr>
        <w:spacing w:after="0" w:line="360" w:lineRule="auto"/>
        <w:rPr>
          <w:rFonts w:ascii="Arial" w:hAnsi="Arial"/>
          <w:b/>
          <w:sz w:val="22"/>
          <w:u w:val="single"/>
        </w:rPr>
      </w:pPr>
      <w:r w:rsidRPr="003B1F55">
        <w:rPr>
          <w:rFonts w:ascii="Arial" w:hAnsi="Arial"/>
          <w:b/>
          <w:sz w:val="22"/>
          <w:u w:val="single"/>
        </w:rPr>
        <w:t>Tranche ferme</w:t>
      </w:r>
    </w:p>
    <w:p w:rsidR="00901168" w:rsidRDefault="00901168" w:rsidP="004B1218">
      <w:pPr>
        <w:pStyle w:val="RedTxt"/>
        <w:numPr>
          <w:ilvl w:val="0"/>
          <w:numId w:val="11"/>
        </w:numPr>
        <w:jc w:val="both"/>
      </w:pPr>
      <w:r>
        <w:t xml:space="preserve">Enveloppe financière prévisionnelle (€ HT) : </w:t>
      </w:r>
      <w:r>
        <w:tab/>
      </w:r>
      <w:r>
        <w:tab/>
      </w:r>
      <w:r>
        <w:tab/>
      </w:r>
      <w:r>
        <w:tab/>
      </w:r>
      <w:r w:rsidRPr="002D5426">
        <w:rPr>
          <w:color w:val="FF0000"/>
        </w:rPr>
        <w:t xml:space="preserve">    </w:t>
      </w:r>
      <w:r w:rsidR="004B1218">
        <w:rPr>
          <w:color w:val="FF0000"/>
        </w:rPr>
        <w:t>27</w:t>
      </w:r>
      <w:r w:rsidR="003B1F55">
        <w:rPr>
          <w:color w:val="FF0000"/>
        </w:rPr>
        <w:t>5 000 </w:t>
      </w:r>
      <w:r>
        <w:t>€ HT</w:t>
      </w:r>
    </w:p>
    <w:p w:rsidR="00901168" w:rsidRDefault="00901168" w:rsidP="00901168">
      <w:pPr>
        <w:pStyle w:val="RedTxt"/>
        <w:jc w:val="both"/>
      </w:pPr>
    </w:p>
    <w:p w:rsidR="00901168" w:rsidRDefault="00901168" w:rsidP="00901168">
      <w:pPr>
        <w:pStyle w:val="RedTxt"/>
        <w:jc w:val="both"/>
      </w:pPr>
      <w:r>
        <w:t>Le taux de complexité est égal à 1.</w:t>
      </w:r>
    </w:p>
    <w:p w:rsidR="00901168" w:rsidRDefault="00901168" w:rsidP="00901168">
      <w:pPr>
        <w:pStyle w:val="RedTxt"/>
        <w:jc w:val="both"/>
      </w:pPr>
    </w:p>
    <w:p w:rsidR="00901168" w:rsidRPr="00F578F9" w:rsidRDefault="00901168" w:rsidP="00901168">
      <w:pPr>
        <w:pStyle w:val="RedTxt"/>
        <w:jc w:val="both"/>
        <w:rPr>
          <w:b/>
        </w:rPr>
      </w:pPr>
    </w:p>
    <w:p w:rsidR="004B1218" w:rsidRPr="005F51EF" w:rsidRDefault="004B1218" w:rsidP="005F51EF">
      <w:pPr>
        <w:pStyle w:val="RedTxt"/>
        <w:keepLines/>
        <w:numPr>
          <w:ilvl w:val="0"/>
          <w:numId w:val="11"/>
        </w:numPr>
        <w:autoSpaceDE w:val="0"/>
        <w:autoSpaceDN w:val="0"/>
        <w:adjustRightInd w:val="0"/>
        <w:jc w:val="both"/>
      </w:pPr>
      <w:r w:rsidRPr="005F51EF">
        <w:t xml:space="preserve">Taux de rémunération indicatif arrondi : </w:t>
      </w:r>
      <w:r w:rsidRPr="005F51EF">
        <w:tab/>
      </w:r>
      <w:r w:rsidRPr="005F51EF">
        <w:rPr>
          <w:color w:val="FF0000"/>
        </w:rPr>
        <w:t>………%</w:t>
      </w:r>
    </w:p>
    <w:p w:rsidR="004B1218" w:rsidRDefault="004B1218" w:rsidP="004B1218">
      <w:pPr>
        <w:pStyle w:val="RedTxt"/>
        <w:jc w:val="both"/>
      </w:pPr>
    </w:p>
    <w:p w:rsidR="004B1218" w:rsidRDefault="004B1218" w:rsidP="004B1218">
      <w:pPr>
        <w:pStyle w:val="RedTxt"/>
        <w:jc w:val="both"/>
      </w:pPr>
    </w:p>
    <w:p w:rsidR="004B1218" w:rsidRPr="005F51EF" w:rsidRDefault="004B1218" w:rsidP="005F51EF">
      <w:pPr>
        <w:pStyle w:val="RedTxt"/>
        <w:keepLines/>
        <w:numPr>
          <w:ilvl w:val="0"/>
          <w:numId w:val="11"/>
        </w:numPr>
        <w:autoSpaceDE w:val="0"/>
        <w:autoSpaceDN w:val="0"/>
        <w:adjustRightInd w:val="0"/>
        <w:jc w:val="both"/>
        <w:rPr>
          <w:color w:val="FF0000"/>
        </w:rPr>
      </w:pPr>
      <w:r w:rsidRPr="008C63D5">
        <w:rPr>
          <w:bCs/>
        </w:rPr>
        <w:t xml:space="preserve">Offre exprimée en euros </w:t>
      </w:r>
      <w:r>
        <w:t>(a*b)</w:t>
      </w:r>
      <w:r w:rsidRPr="008C63D5">
        <w:rPr>
          <w:bCs/>
        </w:rPr>
        <w:t>:</w:t>
      </w:r>
      <w:r>
        <w:rPr>
          <w:bCs/>
        </w:rPr>
        <w:t xml:space="preserve"> </w:t>
      </w:r>
      <w:r>
        <w:rPr>
          <w:bCs/>
        </w:rPr>
        <w:tab/>
      </w:r>
      <w:r w:rsidRPr="005F51EF">
        <w:rPr>
          <w:bCs/>
        </w:rPr>
        <w:t>- valeur hors TVA</w:t>
      </w:r>
      <w:r w:rsidRPr="005F51EF">
        <w:rPr>
          <w:bCs/>
        </w:rPr>
        <w:tab/>
      </w:r>
      <w:r w:rsidRPr="007C114F">
        <w:rPr>
          <w:bCs/>
        </w:rPr>
        <w:tab/>
      </w:r>
      <w:r w:rsidRPr="005F51EF">
        <w:rPr>
          <w:bCs/>
          <w:color w:val="FF0000"/>
        </w:rPr>
        <w:t>………………………………………..euros</w:t>
      </w:r>
    </w:p>
    <w:p w:rsidR="004B1218" w:rsidRPr="005F51EF" w:rsidRDefault="004B1218" w:rsidP="004B1218">
      <w:pPr>
        <w:pStyle w:val="RedTxt"/>
        <w:ind w:left="2832" w:firstLine="708"/>
        <w:jc w:val="both"/>
        <w:rPr>
          <w:color w:val="FF0000"/>
        </w:rPr>
      </w:pPr>
      <w:r>
        <w:t>- valeur TVA incluse</w:t>
      </w:r>
      <w:r>
        <w:tab/>
      </w:r>
      <w:r w:rsidRPr="005F51EF">
        <w:rPr>
          <w:bCs/>
          <w:color w:val="FF0000"/>
        </w:rPr>
        <w:t>………………………………………..euros</w:t>
      </w:r>
    </w:p>
    <w:p w:rsidR="004B1218" w:rsidRDefault="004B1218" w:rsidP="004B1218">
      <w:pPr>
        <w:pStyle w:val="RedTxt"/>
        <w:jc w:val="both"/>
      </w:pPr>
    </w:p>
    <w:p w:rsidR="004B1218" w:rsidRDefault="004B1218" w:rsidP="004B1218">
      <w:pPr>
        <w:pStyle w:val="RedTxt"/>
        <w:jc w:val="both"/>
      </w:pPr>
      <w:proofErr w:type="gramStart"/>
      <w:r>
        <w:t>arrêté</w:t>
      </w:r>
      <w:proofErr w:type="gramEnd"/>
      <w:r>
        <w:t xml:space="preserve"> en toutes lettres à :  </w:t>
      </w:r>
    </w:p>
    <w:p w:rsidR="004B1218" w:rsidRDefault="004B1218" w:rsidP="004B1218">
      <w:pPr>
        <w:pStyle w:val="RedTxt"/>
        <w:jc w:val="both"/>
      </w:pPr>
    </w:p>
    <w:p w:rsidR="004B1218" w:rsidRPr="00D47F36" w:rsidRDefault="004B1218" w:rsidP="004B1218">
      <w:pPr>
        <w:pStyle w:val="RedTxt"/>
        <w:jc w:val="both"/>
      </w:pPr>
    </w:p>
    <w:p w:rsidR="004B1218" w:rsidRPr="007C114F" w:rsidRDefault="004B1218" w:rsidP="005F51EF">
      <w:pPr>
        <w:pStyle w:val="RedTxt"/>
        <w:keepLines/>
        <w:numPr>
          <w:ilvl w:val="0"/>
          <w:numId w:val="11"/>
        </w:numPr>
        <w:autoSpaceDE w:val="0"/>
        <w:autoSpaceDN w:val="0"/>
        <w:adjustRightInd w:val="0"/>
        <w:jc w:val="both"/>
        <w:rPr>
          <w:bCs/>
        </w:rPr>
      </w:pPr>
      <w:r w:rsidRPr="007C114F">
        <w:rPr>
          <w:bCs/>
        </w:rPr>
        <w:t>Missions complémentaires</w:t>
      </w:r>
      <w:r w:rsidRPr="007C114F">
        <w:rPr>
          <w:bCs/>
        </w:rPr>
        <w:tab/>
        <w:t>- valeur hors TVA</w:t>
      </w:r>
      <w:r w:rsidRPr="007C114F">
        <w:rPr>
          <w:bCs/>
        </w:rPr>
        <w:tab/>
      </w:r>
      <w:r w:rsidRPr="007C114F">
        <w:rPr>
          <w:bCs/>
        </w:rPr>
        <w:tab/>
      </w:r>
      <w:r w:rsidRPr="005F51EF">
        <w:rPr>
          <w:bCs/>
          <w:color w:val="FF0000"/>
        </w:rPr>
        <w:t>………………………………………..euros</w:t>
      </w:r>
    </w:p>
    <w:p w:rsidR="004B1218" w:rsidRPr="00D47F36" w:rsidRDefault="004B1218" w:rsidP="004B1218">
      <w:pPr>
        <w:pStyle w:val="RedTxt"/>
        <w:jc w:val="both"/>
        <w:rPr>
          <w:color w:val="FF0000"/>
        </w:rPr>
      </w:pPr>
      <w:r w:rsidRPr="00D47F36">
        <w:tab/>
      </w:r>
      <w:r w:rsidRPr="00D47F36">
        <w:tab/>
      </w:r>
      <w:r w:rsidRPr="00D47F36">
        <w:tab/>
      </w:r>
      <w:r w:rsidRPr="00D47F36">
        <w:tab/>
      </w:r>
      <w:r w:rsidRPr="00D47F36">
        <w:tab/>
      </w:r>
      <w:r>
        <w:t>- valeur TVA incluse</w:t>
      </w:r>
      <w:r>
        <w:tab/>
      </w:r>
      <w:r w:rsidRPr="005F51EF">
        <w:rPr>
          <w:bCs/>
          <w:color w:val="FF0000"/>
        </w:rPr>
        <w:t>………………………………………..euros</w:t>
      </w:r>
    </w:p>
    <w:p w:rsidR="004B1218" w:rsidRDefault="004B1218" w:rsidP="004B1218">
      <w:pPr>
        <w:pStyle w:val="RedTxt"/>
        <w:jc w:val="both"/>
      </w:pPr>
    </w:p>
    <w:p w:rsidR="004B1218" w:rsidRDefault="004B1218" w:rsidP="004B1218">
      <w:pPr>
        <w:pStyle w:val="RedTxt"/>
        <w:jc w:val="both"/>
      </w:pPr>
    </w:p>
    <w:p w:rsidR="004B1218" w:rsidRPr="004B1218" w:rsidRDefault="004B1218" w:rsidP="005F51EF">
      <w:pPr>
        <w:pStyle w:val="RedTxt"/>
        <w:keepLines/>
        <w:numPr>
          <w:ilvl w:val="0"/>
          <w:numId w:val="11"/>
        </w:numPr>
        <w:autoSpaceDE w:val="0"/>
        <w:autoSpaceDN w:val="0"/>
        <w:adjustRightInd w:val="0"/>
        <w:jc w:val="both"/>
        <w:rPr>
          <w:bCs/>
        </w:rPr>
      </w:pPr>
      <w:r w:rsidRPr="004B1218">
        <w:rPr>
          <w:bCs/>
        </w:rPr>
        <w:t xml:space="preserve">Forfait total de rémunération avec VISA et sans EXE (c + d) : </w:t>
      </w:r>
    </w:p>
    <w:p w:rsidR="004B1218" w:rsidRPr="005F51EF" w:rsidRDefault="004B1218" w:rsidP="004B1218">
      <w:pPr>
        <w:pStyle w:val="RedTxt"/>
        <w:jc w:val="both"/>
        <w:rPr>
          <w:color w:val="FF0000"/>
        </w:rPr>
      </w:pPr>
      <w:r w:rsidRPr="005F51EF">
        <w:rPr>
          <w:color w:val="FF0000"/>
        </w:rPr>
        <w:tab/>
      </w:r>
      <w:r w:rsidRPr="005F51EF">
        <w:rPr>
          <w:color w:val="FF0000"/>
        </w:rPr>
        <w:tab/>
      </w:r>
      <w:r w:rsidRPr="005F51EF">
        <w:rPr>
          <w:color w:val="FF0000"/>
        </w:rPr>
        <w:tab/>
      </w:r>
      <w:r w:rsidRPr="005F51EF">
        <w:rPr>
          <w:color w:val="FF0000"/>
        </w:rPr>
        <w:tab/>
      </w:r>
      <w:r w:rsidRPr="005F51EF">
        <w:rPr>
          <w:color w:val="FF0000"/>
        </w:rPr>
        <w:tab/>
      </w:r>
      <w:r w:rsidRPr="005F51EF">
        <w:t>- valeur hors TVA</w:t>
      </w:r>
      <w:r w:rsidRPr="005F51EF">
        <w:rPr>
          <w:color w:val="FF0000"/>
        </w:rPr>
        <w:tab/>
      </w:r>
      <w:r w:rsidR="005F51EF">
        <w:rPr>
          <w:color w:val="FF0000"/>
        </w:rPr>
        <w:tab/>
      </w:r>
      <w:r w:rsidRPr="005F51EF">
        <w:rPr>
          <w:color w:val="FF0000"/>
        </w:rPr>
        <w:t>………………………………………..euros</w:t>
      </w:r>
    </w:p>
    <w:p w:rsidR="004B1218" w:rsidRPr="008A5407" w:rsidRDefault="004B1218" w:rsidP="004B1218">
      <w:pPr>
        <w:pStyle w:val="RedTxt"/>
        <w:ind w:left="2832" w:firstLine="708"/>
        <w:jc w:val="both"/>
        <w:rPr>
          <w:b/>
          <w:color w:val="FF0000"/>
        </w:rPr>
      </w:pPr>
      <w:r w:rsidRPr="005F51EF">
        <w:t>- valeur TVA incluse</w:t>
      </w:r>
      <w:r w:rsidRPr="008A5407">
        <w:rPr>
          <w:color w:val="FF0000"/>
        </w:rPr>
        <w:tab/>
      </w:r>
      <w:r w:rsidRPr="008A5407">
        <w:rPr>
          <w:bCs/>
          <w:color w:val="FF0000"/>
        </w:rPr>
        <w:t>………………………………………..euros</w:t>
      </w:r>
    </w:p>
    <w:p w:rsidR="004B1218" w:rsidRPr="008A5407" w:rsidRDefault="004B1218" w:rsidP="004B1218">
      <w:pPr>
        <w:pStyle w:val="RedTxt"/>
        <w:jc w:val="both"/>
        <w:rPr>
          <w:b/>
          <w:color w:val="FF0000"/>
        </w:rPr>
      </w:pPr>
      <w:r w:rsidRPr="008A5407">
        <w:rPr>
          <w:b/>
          <w:color w:val="FF0000"/>
        </w:rPr>
        <w:tab/>
      </w:r>
      <w:r w:rsidRPr="008A5407">
        <w:rPr>
          <w:b/>
          <w:color w:val="FF0000"/>
        </w:rPr>
        <w:tab/>
      </w:r>
      <w:r w:rsidRPr="008A5407">
        <w:rPr>
          <w:b/>
          <w:color w:val="FF0000"/>
        </w:rPr>
        <w:tab/>
      </w:r>
      <w:r w:rsidRPr="008A5407">
        <w:rPr>
          <w:b/>
          <w:color w:val="FF0000"/>
        </w:rPr>
        <w:tab/>
      </w:r>
      <w:r w:rsidRPr="008A5407">
        <w:rPr>
          <w:b/>
          <w:color w:val="FF0000"/>
        </w:rPr>
        <w:tab/>
      </w:r>
    </w:p>
    <w:p w:rsidR="004B1218" w:rsidRPr="008A5407" w:rsidRDefault="004B1218" w:rsidP="004B1218">
      <w:pPr>
        <w:pStyle w:val="RedTxt"/>
        <w:jc w:val="both"/>
        <w:rPr>
          <w:b/>
          <w:color w:val="FF0000"/>
        </w:rPr>
      </w:pPr>
    </w:p>
    <w:p w:rsidR="004B1218" w:rsidRPr="008A5407" w:rsidRDefault="004B1218" w:rsidP="004B1218">
      <w:pPr>
        <w:pStyle w:val="RedTxt"/>
        <w:jc w:val="both"/>
        <w:rPr>
          <w:b/>
          <w:color w:val="FF0000"/>
        </w:rPr>
      </w:pPr>
      <w:proofErr w:type="gramStart"/>
      <w:r w:rsidRPr="008A5407">
        <w:rPr>
          <w:b/>
          <w:color w:val="FF0000"/>
        </w:rPr>
        <w:t>arrêté</w:t>
      </w:r>
      <w:proofErr w:type="gramEnd"/>
      <w:r w:rsidRPr="008A5407">
        <w:rPr>
          <w:b/>
          <w:color w:val="FF0000"/>
        </w:rPr>
        <w:t xml:space="preserve"> en toutes lettres à :  </w:t>
      </w:r>
    </w:p>
    <w:p w:rsidR="004B1218" w:rsidRPr="008A5407" w:rsidRDefault="004B1218" w:rsidP="004B1218">
      <w:pPr>
        <w:pStyle w:val="RedTxt"/>
        <w:jc w:val="both"/>
        <w:rPr>
          <w:b/>
          <w:color w:val="FF0000"/>
        </w:rPr>
      </w:pPr>
    </w:p>
    <w:p w:rsidR="004B1218" w:rsidRPr="008A5407" w:rsidRDefault="004B1218" w:rsidP="004B1218">
      <w:pPr>
        <w:pStyle w:val="RedTxt"/>
        <w:jc w:val="both"/>
        <w:rPr>
          <w:color w:val="FF0000"/>
        </w:rPr>
      </w:pPr>
    </w:p>
    <w:p w:rsidR="004B1218" w:rsidRPr="004B1218" w:rsidRDefault="004B1218" w:rsidP="005F51EF">
      <w:pPr>
        <w:pStyle w:val="RedTxt"/>
        <w:keepLines/>
        <w:numPr>
          <w:ilvl w:val="0"/>
          <w:numId w:val="11"/>
        </w:numPr>
        <w:autoSpaceDE w:val="0"/>
        <w:autoSpaceDN w:val="0"/>
        <w:adjustRightInd w:val="0"/>
        <w:jc w:val="both"/>
        <w:rPr>
          <w:bCs/>
        </w:rPr>
      </w:pPr>
      <w:r w:rsidRPr="004B1218">
        <w:rPr>
          <w:bCs/>
        </w:rPr>
        <w:t xml:space="preserve">dont VISA seule : </w:t>
      </w:r>
    </w:p>
    <w:p w:rsidR="004B1218" w:rsidRPr="008A5407" w:rsidRDefault="004B1218" w:rsidP="004B1218">
      <w:pPr>
        <w:pStyle w:val="RedTxt"/>
        <w:keepLines/>
        <w:autoSpaceDE w:val="0"/>
        <w:autoSpaceDN w:val="0"/>
        <w:adjustRightInd w:val="0"/>
        <w:ind w:left="720"/>
        <w:jc w:val="both"/>
        <w:rPr>
          <w:bCs/>
          <w:color w:val="FF0000"/>
        </w:rPr>
      </w:pPr>
      <w:r>
        <w:rPr>
          <w:bCs/>
        </w:rPr>
        <w:tab/>
      </w:r>
      <w:r>
        <w:rPr>
          <w:bCs/>
        </w:rPr>
        <w:tab/>
      </w:r>
      <w:r w:rsidRPr="008A5407">
        <w:rPr>
          <w:bCs/>
          <w:color w:val="FF0000"/>
        </w:rPr>
        <w:tab/>
      </w:r>
      <w:r w:rsidRPr="008A5407">
        <w:rPr>
          <w:bCs/>
          <w:color w:val="FF0000"/>
        </w:rPr>
        <w:tab/>
      </w:r>
      <w:r w:rsidRPr="005F51EF">
        <w:rPr>
          <w:bCs/>
        </w:rPr>
        <w:t>- valeur hors TVA</w:t>
      </w:r>
      <w:r w:rsidRPr="008A5407">
        <w:rPr>
          <w:bCs/>
          <w:color w:val="FF0000"/>
        </w:rPr>
        <w:tab/>
      </w:r>
      <w:r w:rsidRPr="008A5407">
        <w:rPr>
          <w:bCs/>
          <w:color w:val="FF0000"/>
        </w:rPr>
        <w:tab/>
        <w:t>………………………………………..euros</w:t>
      </w:r>
      <w:r w:rsidRPr="008A5407">
        <w:rPr>
          <w:bCs/>
          <w:color w:val="FF0000"/>
        </w:rPr>
        <w:tab/>
      </w:r>
    </w:p>
    <w:p w:rsidR="004B1218" w:rsidRPr="008A5407" w:rsidRDefault="004B1218" w:rsidP="004B1218">
      <w:pPr>
        <w:pStyle w:val="RedTxt"/>
        <w:ind w:left="2832" w:firstLine="708"/>
        <w:jc w:val="both"/>
        <w:rPr>
          <w:i/>
          <w:color w:val="FF0000"/>
        </w:rPr>
      </w:pPr>
      <w:r w:rsidRPr="005F51EF">
        <w:t>- valeur TVA incluse</w:t>
      </w:r>
      <w:r w:rsidRPr="008A5407">
        <w:rPr>
          <w:color w:val="FF0000"/>
        </w:rPr>
        <w:tab/>
      </w:r>
      <w:r w:rsidRPr="008A5407">
        <w:rPr>
          <w:bCs/>
          <w:color w:val="FF0000"/>
        </w:rPr>
        <w:t>………………………………………..euros</w:t>
      </w:r>
      <w:r w:rsidRPr="008A5407">
        <w:rPr>
          <w:i/>
          <w:color w:val="FF0000"/>
        </w:rPr>
        <w:tab/>
      </w:r>
      <w:r w:rsidRPr="008A5407">
        <w:rPr>
          <w:i/>
          <w:color w:val="FF0000"/>
        </w:rPr>
        <w:tab/>
      </w:r>
      <w:r w:rsidRPr="008A5407">
        <w:rPr>
          <w:i/>
          <w:color w:val="FF0000"/>
        </w:rPr>
        <w:tab/>
      </w:r>
      <w:r w:rsidRPr="008A5407">
        <w:rPr>
          <w:i/>
          <w:color w:val="FF0000"/>
        </w:rPr>
        <w:tab/>
      </w:r>
      <w:r w:rsidRPr="008A5407">
        <w:rPr>
          <w:i/>
          <w:color w:val="FF0000"/>
        </w:rPr>
        <w:tab/>
      </w:r>
      <w:r w:rsidRPr="008A5407">
        <w:rPr>
          <w:i/>
          <w:color w:val="FF0000"/>
        </w:rPr>
        <w:tab/>
      </w:r>
    </w:p>
    <w:p w:rsidR="004B1218" w:rsidRPr="008A5407" w:rsidRDefault="004B1218" w:rsidP="004B1218">
      <w:pPr>
        <w:pStyle w:val="RedTxt"/>
        <w:jc w:val="both"/>
        <w:rPr>
          <w:color w:val="FF0000"/>
        </w:rPr>
      </w:pPr>
    </w:p>
    <w:p w:rsidR="004B1218" w:rsidRPr="004B1218" w:rsidRDefault="004B1218" w:rsidP="005F51EF">
      <w:pPr>
        <w:pStyle w:val="RedTxt"/>
        <w:keepLines/>
        <w:numPr>
          <w:ilvl w:val="0"/>
          <w:numId w:val="11"/>
        </w:numPr>
        <w:autoSpaceDE w:val="0"/>
        <w:autoSpaceDN w:val="0"/>
        <w:adjustRightInd w:val="0"/>
        <w:jc w:val="both"/>
        <w:rPr>
          <w:bCs/>
        </w:rPr>
      </w:pPr>
      <w:r w:rsidRPr="004B1218">
        <w:rPr>
          <w:bCs/>
        </w:rPr>
        <w:t xml:space="preserve">Coût EXE seule (option) : </w:t>
      </w:r>
      <w:r w:rsidRPr="004B1218">
        <w:rPr>
          <w:bCs/>
        </w:rPr>
        <w:tab/>
      </w:r>
    </w:p>
    <w:p w:rsidR="004B1218" w:rsidRPr="008A5407" w:rsidRDefault="004B1218" w:rsidP="004B1218">
      <w:pPr>
        <w:pStyle w:val="RedTxt"/>
        <w:keepLines/>
        <w:autoSpaceDE w:val="0"/>
        <w:autoSpaceDN w:val="0"/>
        <w:adjustRightInd w:val="0"/>
        <w:ind w:left="720"/>
        <w:jc w:val="both"/>
        <w:rPr>
          <w:bCs/>
          <w:color w:val="FF0000"/>
        </w:rPr>
      </w:pPr>
      <w:r>
        <w:rPr>
          <w:bCs/>
          <w:color w:val="FF0000"/>
        </w:rPr>
        <w:lastRenderedPageBreak/>
        <w:tab/>
      </w:r>
      <w:r>
        <w:rPr>
          <w:bCs/>
          <w:color w:val="FF0000"/>
        </w:rPr>
        <w:tab/>
      </w:r>
      <w:r>
        <w:rPr>
          <w:bCs/>
          <w:color w:val="FF0000"/>
        </w:rPr>
        <w:tab/>
      </w:r>
      <w:r w:rsidRPr="008A5407">
        <w:rPr>
          <w:bCs/>
          <w:color w:val="FF0000"/>
        </w:rPr>
        <w:tab/>
      </w:r>
      <w:r w:rsidRPr="005F51EF">
        <w:rPr>
          <w:bCs/>
        </w:rPr>
        <w:t>- valeur hors TVA</w:t>
      </w:r>
      <w:r w:rsidRPr="005F51EF">
        <w:rPr>
          <w:bCs/>
        </w:rPr>
        <w:tab/>
      </w:r>
      <w:r w:rsidRPr="008A5407">
        <w:rPr>
          <w:bCs/>
          <w:color w:val="FF0000"/>
        </w:rPr>
        <w:tab/>
        <w:t>………………………………………..euros</w:t>
      </w:r>
      <w:r w:rsidRPr="008A5407">
        <w:rPr>
          <w:bCs/>
          <w:color w:val="FF0000"/>
        </w:rPr>
        <w:tab/>
      </w:r>
      <w:r w:rsidRPr="008A5407">
        <w:rPr>
          <w:bCs/>
          <w:color w:val="FF0000"/>
        </w:rPr>
        <w:tab/>
      </w:r>
      <w:r w:rsidRPr="008A5407">
        <w:rPr>
          <w:bCs/>
          <w:color w:val="FF0000"/>
        </w:rPr>
        <w:tab/>
      </w:r>
      <w:r w:rsidRPr="008A5407">
        <w:rPr>
          <w:bCs/>
          <w:color w:val="FF0000"/>
        </w:rPr>
        <w:tab/>
      </w:r>
      <w:r w:rsidRPr="008A5407">
        <w:rPr>
          <w:bCs/>
          <w:color w:val="FF0000"/>
        </w:rPr>
        <w:tab/>
      </w:r>
      <w:r w:rsidRPr="005F51EF">
        <w:rPr>
          <w:bCs/>
        </w:rPr>
        <w:t>- valeur TVA incluse</w:t>
      </w:r>
      <w:r w:rsidRPr="008A5407">
        <w:rPr>
          <w:bCs/>
          <w:color w:val="FF0000"/>
        </w:rPr>
        <w:tab/>
        <w:t>………………………………………..euros</w:t>
      </w:r>
    </w:p>
    <w:p w:rsidR="004B1218" w:rsidRPr="008A5407" w:rsidRDefault="004B1218" w:rsidP="004B1218">
      <w:pPr>
        <w:pStyle w:val="RedTxt"/>
        <w:jc w:val="both"/>
        <w:rPr>
          <w:i/>
          <w:color w:val="FF0000"/>
        </w:rPr>
      </w:pPr>
      <w:r w:rsidRPr="008A5407">
        <w:rPr>
          <w:i/>
          <w:color w:val="FF0000"/>
        </w:rPr>
        <w:tab/>
      </w:r>
    </w:p>
    <w:p w:rsidR="004B1218" w:rsidRPr="008A5407" w:rsidRDefault="004B1218" w:rsidP="004B1218">
      <w:pPr>
        <w:pStyle w:val="RedTxt"/>
        <w:jc w:val="both"/>
        <w:rPr>
          <w:b/>
          <w:color w:val="FF0000"/>
        </w:rPr>
      </w:pPr>
    </w:p>
    <w:p w:rsidR="004B1218" w:rsidRPr="005F51EF" w:rsidRDefault="004B1218" w:rsidP="004B1218">
      <w:pPr>
        <w:pStyle w:val="RedTxt"/>
        <w:jc w:val="both"/>
      </w:pPr>
      <w:r w:rsidRPr="005F51EF">
        <w:t xml:space="preserve">Forfait de rémunération avec EXE et sans VISA (e – f + g) : </w:t>
      </w:r>
      <w:r w:rsidRPr="005F51EF">
        <w:tab/>
      </w:r>
    </w:p>
    <w:p w:rsidR="004B1218" w:rsidRPr="005F51EF" w:rsidRDefault="004B1218" w:rsidP="004B1218">
      <w:pPr>
        <w:pStyle w:val="RedTxt"/>
        <w:ind w:left="3540"/>
        <w:jc w:val="both"/>
        <w:rPr>
          <w:color w:val="FF0000"/>
        </w:rPr>
      </w:pPr>
      <w:r w:rsidRPr="005F51EF">
        <w:t>- valeur hors TVA</w:t>
      </w:r>
      <w:r w:rsidRPr="005F51EF">
        <w:rPr>
          <w:color w:val="FF0000"/>
        </w:rPr>
        <w:tab/>
      </w:r>
      <w:r w:rsidR="005F51EF">
        <w:rPr>
          <w:color w:val="FF0000"/>
        </w:rPr>
        <w:tab/>
      </w:r>
      <w:r w:rsidRPr="005F51EF">
        <w:rPr>
          <w:color w:val="FF0000"/>
        </w:rPr>
        <w:t>………………………………………..euros-</w:t>
      </w:r>
    </w:p>
    <w:p w:rsidR="004B1218" w:rsidRPr="005F51EF" w:rsidRDefault="004B1218" w:rsidP="004B1218">
      <w:pPr>
        <w:pStyle w:val="RedTxt"/>
        <w:ind w:left="2832" w:firstLine="708"/>
        <w:jc w:val="both"/>
        <w:rPr>
          <w:color w:val="FF0000"/>
        </w:rPr>
      </w:pPr>
      <w:r w:rsidRPr="005F51EF">
        <w:t>- valeur TVA incluse</w:t>
      </w:r>
      <w:r w:rsidRPr="005F51EF">
        <w:rPr>
          <w:color w:val="FF0000"/>
        </w:rPr>
        <w:tab/>
      </w:r>
      <w:r w:rsidRPr="005F51EF">
        <w:rPr>
          <w:bCs/>
          <w:color w:val="FF0000"/>
        </w:rPr>
        <w:t>………………………………………..euros</w:t>
      </w:r>
    </w:p>
    <w:p w:rsidR="004B1218" w:rsidRPr="008A5407" w:rsidRDefault="004B1218" w:rsidP="004B1218">
      <w:pPr>
        <w:pStyle w:val="RedTxt"/>
        <w:jc w:val="both"/>
        <w:rPr>
          <w:b/>
          <w:color w:val="FF0000"/>
        </w:rPr>
      </w:pPr>
      <w:r w:rsidRPr="008A5407">
        <w:rPr>
          <w:b/>
          <w:color w:val="FF0000"/>
        </w:rPr>
        <w:tab/>
      </w:r>
      <w:r w:rsidRPr="008A5407">
        <w:rPr>
          <w:b/>
          <w:color w:val="FF0000"/>
        </w:rPr>
        <w:tab/>
      </w:r>
      <w:r w:rsidRPr="008A5407">
        <w:rPr>
          <w:b/>
          <w:color w:val="FF0000"/>
        </w:rPr>
        <w:tab/>
      </w:r>
      <w:r w:rsidRPr="008A5407">
        <w:rPr>
          <w:b/>
          <w:color w:val="FF0000"/>
        </w:rPr>
        <w:tab/>
      </w:r>
      <w:r w:rsidRPr="008A5407">
        <w:rPr>
          <w:b/>
          <w:color w:val="FF0000"/>
        </w:rPr>
        <w:tab/>
      </w:r>
    </w:p>
    <w:p w:rsidR="004B1218" w:rsidRPr="008A5407" w:rsidRDefault="004B1218" w:rsidP="004B1218">
      <w:pPr>
        <w:pStyle w:val="RedTxt"/>
        <w:jc w:val="both"/>
        <w:rPr>
          <w:color w:val="FF0000"/>
        </w:rPr>
      </w:pPr>
    </w:p>
    <w:p w:rsidR="004B1218" w:rsidRPr="008A5407" w:rsidRDefault="004B1218" w:rsidP="004B1218">
      <w:pPr>
        <w:pStyle w:val="RedTxt"/>
        <w:jc w:val="both"/>
        <w:rPr>
          <w:b/>
          <w:color w:val="FF0000"/>
        </w:rPr>
      </w:pPr>
      <w:proofErr w:type="gramStart"/>
      <w:r w:rsidRPr="008A5407">
        <w:rPr>
          <w:b/>
          <w:color w:val="FF0000"/>
        </w:rPr>
        <w:t>arrêté</w:t>
      </w:r>
      <w:proofErr w:type="gramEnd"/>
      <w:r w:rsidRPr="008A5407">
        <w:rPr>
          <w:b/>
          <w:color w:val="FF0000"/>
        </w:rPr>
        <w:t xml:space="preserve"> en toutes lettres à :  </w:t>
      </w:r>
    </w:p>
    <w:p w:rsidR="003B1F55" w:rsidRPr="008A5407" w:rsidRDefault="003B1F55" w:rsidP="00901168">
      <w:pPr>
        <w:pStyle w:val="RedTxt"/>
        <w:jc w:val="both"/>
        <w:rPr>
          <w:b/>
          <w:color w:val="FF0000"/>
        </w:rPr>
      </w:pPr>
    </w:p>
    <w:p w:rsidR="00901168" w:rsidRDefault="00901168" w:rsidP="00901168">
      <w:pPr>
        <w:pStyle w:val="En-tte"/>
        <w:tabs>
          <w:tab w:val="clear" w:pos="4819"/>
          <w:tab w:val="clear" w:pos="9071"/>
        </w:tabs>
        <w:rPr>
          <w:rFonts w:ascii="Arial" w:hAnsi="Arial"/>
        </w:rPr>
      </w:pPr>
    </w:p>
    <w:p w:rsidR="003B1F55" w:rsidRPr="003B1F55" w:rsidRDefault="003B1F55" w:rsidP="003B1F55">
      <w:pPr>
        <w:spacing w:after="0" w:line="360" w:lineRule="auto"/>
        <w:rPr>
          <w:rFonts w:ascii="Arial" w:hAnsi="Arial"/>
          <w:b/>
          <w:sz w:val="22"/>
          <w:u w:val="single"/>
        </w:rPr>
      </w:pPr>
      <w:r w:rsidRPr="003B1F55">
        <w:rPr>
          <w:rFonts w:ascii="Arial" w:hAnsi="Arial"/>
          <w:b/>
          <w:sz w:val="22"/>
          <w:u w:val="single"/>
        </w:rPr>
        <w:t xml:space="preserve">Tranche </w:t>
      </w:r>
      <w:r w:rsidR="004B1218">
        <w:rPr>
          <w:rFonts w:ascii="Arial" w:hAnsi="Arial"/>
          <w:b/>
          <w:sz w:val="22"/>
          <w:u w:val="single"/>
        </w:rPr>
        <w:t>conditionnelle</w:t>
      </w:r>
    </w:p>
    <w:p w:rsidR="003B1F55" w:rsidRDefault="003B1F55" w:rsidP="003B1F55">
      <w:pPr>
        <w:pStyle w:val="RedTxt"/>
        <w:numPr>
          <w:ilvl w:val="0"/>
          <w:numId w:val="8"/>
        </w:numPr>
        <w:jc w:val="both"/>
      </w:pPr>
      <w:r>
        <w:t xml:space="preserve">Enveloppe financière prévisionnelle (€ HT) : </w:t>
      </w:r>
      <w:r>
        <w:tab/>
      </w:r>
      <w:r>
        <w:tab/>
      </w:r>
      <w:r>
        <w:tab/>
      </w:r>
      <w:r>
        <w:tab/>
      </w:r>
      <w:r w:rsidRPr="002D5426">
        <w:rPr>
          <w:color w:val="FF0000"/>
        </w:rPr>
        <w:t xml:space="preserve">    </w:t>
      </w:r>
      <w:r w:rsidR="004B1218">
        <w:rPr>
          <w:color w:val="FF0000"/>
        </w:rPr>
        <w:t>210</w:t>
      </w:r>
      <w:r>
        <w:rPr>
          <w:color w:val="FF0000"/>
        </w:rPr>
        <w:t> 000 </w:t>
      </w:r>
      <w:r>
        <w:t>€ HT</w:t>
      </w:r>
    </w:p>
    <w:p w:rsidR="003B1F55" w:rsidRDefault="003B1F55" w:rsidP="003B1F55">
      <w:pPr>
        <w:pStyle w:val="RedTxt"/>
        <w:jc w:val="both"/>
      </w:pPr>
    </w:p>
    <w:p w:rsidR="003B1F55" w:rsidRDefault="003B1F55" w:rsidP="003B1F55">
      <w:pPr>
        <w:pStyle w:val="RedTxt"/>
        <w:jc w:val="both"/>
      </w:pPr>
      <w:r>
        <w:t>Le taux de complexité est égal à 1.</w:t>
      </w:r>
    </w:p>
    <w:p w:rsidR="003B1F55" w:rsidRDefault="003B1F55" w:rsidP="003B1F55">
      <w:pPr>
        <w:pStyle w:val="RedTxt"/>
        <w:jc w:val="both"/>
      </w:pPr>
    </w:p>
    <w:p w:rsidR="003B1F55" w:rsidRPr="00F578F9" w:rsidRDefault="003B1F55" w:rsidP="003B1F55">
      <w:pPr>
        <w:pStyle w:val="RedTxt"/>
        <w:jc w:val="both"/>
        <w:rPr>
          <w:b/>
        </w:rPr>
      </w:pPr>
    </w:p>
    <w:p w:rsidR="004B1218" w:rsidRDefault="004B1218" w:rsidP="005F51EF">
      <w:pPr>
        <w:pStyle w:val="RedTxt"/>
        <w:keepLines/>
        <w:numPr>
          <w:ilvl w:val="0"/>
          <w:numId w:val="8"/>
        </w:numPr>
        <w:autoSpaceDE w:val="0"/>
        <w:autoSpaceDN w:val="0"/>
        <w:adjustRightInd w:val="0"/>
        <w:jc w:val="both"/>
        <w:rPr>
          <w:b/>
        </w:rPr>
      </w:pPr>
      <w:r>
        <w:t xml:space="preserve">Taux de rémunération indicatif arrondi : </w:t>
      </w:r>
      <w:r w:rsidRPr="00F578F9">
        <w:rPr>
          <w:b/>
        </w:rPr>
        <w:tab/>
      </w:r>
      <w:r w:rsidRPr="005F51EF">
        <w:rPr>
          <w:color w:val="FF0000"/>
        </w:rPr>
        <w:t>………</w:t>
      </w:r>
      <w:r w:rsidRPr="005F51EF">
        <w:rPr>
          <w:b/>
          <w:color w:val="FF0000"/>
        </w:rPr>
        <w:t>%</w:t>
      </w:r>
    </w:p>
    <w:p w:rsidR="004B1218" w:rsidRDefault="004B1218" w:rsidP="004B1218">
      <w:pPr>
        <w:pStyle w:val="RedTxt"/>
        <w:jc w:val="both"/>
      </w:pPr>
    </w:p>
    <w:p w:rsidR="004B1218" w:rsidRDefault="004B1218" w:rsidP="004B1218">
      <w:pPr>
        <w:pStyle w:val="RedTxt"/>
        <w:jc w:val="both"/>
      </w:pPr>
    </w:p>
    <w:p w:rsidR="004B1218" w:rsidRPr="008C63D5" w:rsidRDefault="004B1218" w:rsidP="005F51EF">
      <w:pPr>
        <w:pStyle w:val="RedTxt"/>
        <w:keepLines/>
        <w:numPr>
          <w:ilvl w:val="0"/>
          <w:numId w:val="8"/>
        </w:numPr>
        <w:autoSpaceDE w:val="0"/>
        <w:autoSpaceDN w:val="0"/>
        <w:adjustRightInd w:val="0"/>
        <w:jc w:val="both"/>
      </w:pPr>
      <w:r w:rsidRPr="008C63D5">
        <w:rPr>
          <w:bCs/>
        </w:rPr>
        <w:t xml:space="preserve">Offre exprimée en euros </w:t>
      </w:r>
      <w:r>
        <w:t>(a*b)</w:t>
      </w:r>
      <w:r w:rsidRPr="008C63D5">
        <w:rPr>
          <w:bCs/>
        </w:rPr>
        <w:t>:</w:t>
      </w:r>
      <w:r>
        <w:rPr>
          <w:bCs/>
        </w:rPr>
        <w:t xml:space="preserve"> </w:t>
      </w:r>
      <w:r>
        <w:rPr>
          <w:bCs/>
        </w:rPr>
        <w:tab/>
      </w:r>
      <w:r w:rsidRPr="007C114F">
        <w:rPr>
          <w:bCs/>
        </w:rPr>
        <w:t>- valeur hors TVA</w:t>
      </w:r>
      <w:r w:rsidRPr="007C114F">
        <w:rPr>
          <w:bCs/>
        </w:rPr>
        <w:tab/>
      </w:r>
      <w:r w:rsidRPr="007C114F">
        <w:rPr>
          <w:bCs/>
        </w:rPr>
        <w:tab/>
      </w:r>
      <w:r w:rsidRPr="005F51EF">
        <w:rPr>
          <w:bCs/>
          <w:color w:val="FF0000"/>
        </w:rPr>
        <w:t>………………………………………..euros</w:t>
      </w:r>
    </w:p>
    <w:p w:rsidR="004B1218" w:rsidRDefault="004B1218" w:rsidP="004B1218">
      <w:pPr>
        <w:pStyle w:val="RedTxt"/>
        <w:ind w:left="2832" w:firstLine="708"/>
        <w:jc w:val="both"/>
      </w:pPr>
      <w:r>
        <w:t>- valeur TVA incluse</w:t>
      </w:r>
      <w:r>
        <w:tab/>
      </w:r>
      <w:r w:rsidRPr="005F51EF">
        <w:rPr>
          <w:bCs/>
          <w:color w:val="FF0000"/>
        </w:rPr>
        <w:t>………………………………………..euros</w:t>
      </w:r>
    </w:p>
    <w:p w:rsidR="004B1218" w:rsidRDefault="004B1218" w:rsidP="004B1218">
      <w:pPr>
        <w:pStyle w:val="RedTxt"/>
        <w:jc w:val="both"/>
      </w:pPr>
    </w:p>
    <w:p w:rsidR="004B1218" w:rsidRDefault="004B1218" w:rsidP="004B1218">
      <w:pPr>
        <w:pStyle w:val="RedTxt"/>
        <w:jc w:val="both"/>
      </w:pPr>
      <w:proofErr w:type="gramStart"/>
      <w:r>
        <w:t>arrêté</w:t>
      </w:r>
      <w:proofErr w:type="gramEnd"/>
      <w:r>
        <w:t xml:space="preserve"> en toutes lettres à :  </w:t>
      </w:r>
    </w:p>
    <w:p w:rsidR="004B1218" w:rsidRDefault="004B1218" w:rsidP="004B1218">
      <w:pPr>
        <w:pStyle w:val="RedTxt"/>
        <w:jc w:val="both"/>
      </w:pPr>
    </w:p>
    <w:p w:rsidR="004B1218" w:rsidRPr="00D47F36" w:rsidRDefault="004B1218" w:rsidP="004B1218">
      <w:pPr>
        <w:pStyle w:val="RedTxt"/>
        <w:jc w:val="both"/>
      </w:pPr>
    </w:p>
    <w:p w:rsidR="004B1218" w:rsidRPr="007C114F" w:rsidRDefault="004B1218" w:rsidP="005F51EF">
      <w:pPr>
        <w:pStyle w:val="RedTxt"/>
        <w:keepLines/>
        <w:numPr>
          <w:ilvl w:val="0"/>
          <w:numId w:val="8"/>
        </w:numPr>
        <w:autoSpaceDE w:val="0"/>
        <w:autoSpaceDN w:val="0"/>
        <w:adjustRightInd w:val="0"/>
        <w:jc w:val="both"/>
        <w:rPr>
          <w:bCs/>
        </w:rPr>
      </w:pPr>
      <w:r>
        <w:rPr>
          <w:bCs/>
        </w:rPr>
        <w:t>Missions complémentaires</w:t>
      </w:r>
      <w:r>
        <w:rPr>
          <w:bCs/>
        </w:rPr>
        <w:tab/>
      </w:r>
      <w:r w:rsidRPr="007C114F">
        <w:rPr>
          <w:bCs/>
        </w:rPr>
        <w:t>- valeur hors TVA</w:t>
      </w:r>
      <w:r w:rsidRPr="007C114F">
        <w:rPr>
          <w:bCs/>
        </w:rPr>
        <w:tab/>
      </w:r>
      <w:r w:rsidRPr="007C114F">
        <w:rPr>
          <w:bCs/>
        </w:rPr>
        <w:tab/>
      </w:r>
      <w:r w:rsidRPr="005F51EF">
        <w:rPr>
          <w:bCs/>
          <w:color w:val="FF0000"/>
        </w:rPr>
        <w:t>………………………………………..euros</w:t>
      </w:r>
    </w:p>
    <w:p w:rsidR="004B1218" w:rsidRPr="00D47F36" w:rsidRDefault="004B1218" w:rsidP="004B1218">
      <w:pPr>
        <w:pStyle w:val="RedTxt"/>
        <w:jc w:val="both"/>
        <w:rPr>
          <w:color w:val="FF0000"/>
        </w:rPr>
      </w:pPr>
      <w:r w:rsidRPr="00D47F36">
        <w:tab/>
      </w:r>
      <w:r w:rsidRPr="00D47F36">
        <w:tab/>
      </w:r>
      <w:r w:rsidRPr="00D47F36">
        <w:tab/>
      </w:r>
      <w:r w:rsidRPr="00D47F36">
        <w:tab/>
      </w:r>
      <w:r w:rsidRPr="00D47F36">
        <w:tab/>
      </w:r>
      <w:r>
        <w:t>- valeur TVA incluse</w:t>
      </w:r>
      <w:r>
        <w:tab/>
      </w:r>
      <w:r w:rsidRPr="005F51EF">
        <w:rPr>
          <w:bCs/>
          <w:color w:val="FF0000"/>
        </w:rPr>
        <w:t>………………………………………..euros</w:t>
      </w:r>
    </w:p>
    <w:p w:rsidR="004B1218" w:rsidRDefault="004B1218" w:rsidP="004B1218">
      <w:pPr>
        <w:pStyle w:val="RedTxt"/>
        <w:jc w:val="both"/>
      </w:pPr>
    </w:p>
    <w:p w:rsidR="004B1218" w:rsidRDefault="004B1218" w:rsidP="004B1218">
      <w:pPr>
        <w:pStyle w:val="RedTxt"/>
        <w:jc w:val="both"/>
      </w:pPr>
    </w:p>
    <w:p w:rsidR="004B1218" w:rsidRPr="004B1218" w:rsidRDefault="004B1218" w:rsidP="005F51EF">
      <w:pPr>
        <w:pStyle w:val="RedTxt"/>
        <w:keepLines/>
        <w:numPr>
          <w:ilvl w:val="0"/>
          <w:numId w:val="8"/>
        </w:numPr>
        <w:autoSpaceDE w:val="0"/>
        <w:autoSpaceDN w:val="0"/>
        <w:adjustRightInd w:val="0"/>
        <w:jc w:val="both"/>
        <w:rPr>
          <w:bCs/>
        </w:rPr>
      </w:pPr>
      <w:r w:rsidRPr="004B1218">
        <w:rPr>
          <w:bCs/>
        </w:rPr>
        <w:t xml:space="preserve">Forfait total de rémunération avec VISA et sans EXE (c + d) : </w:t>
      </w:r>
    </w:p>
    <w:p w:rsidR="004B1218" w:rsidRPr="005F51EF" w:rsidRDefault="004B1218" w:rsidP="004B1218">
      <w:pPr>
        <w:pStyle w:val="RedTxt"/>
        <w:jc w:val="both"/>
        <w:rPr>
          <w:color w:val="FF0000"/>
        </w:rPr>
      </w:pPr>
      <w:r w:rsidRPr="005F51EF">
        <w:rPr>
          <w:color w:val="FF0000"/>
        </w:rPr>
        <w:tab/>
      </w:r>
      <w:r w:rsidRPr="005F51EF">
        <w:rPr>
          <w:color w:val="FF0000"/>
        </w:rPr>
        <w:tab/>
      </w:r>
      <w:r w:rsidRPr="005F51EF">
        <w:rPr>
          <w:color w:val="FF0000"/>
        </w:rPr>
        <w:tab/>
      </w:r>
      <w:r w:rsidRPr="005F51EF">
        <w:rPr>
          <w:color w:val="FF0000"/>
        </w:rPr>
        <w:tab/>
      </w:r>
      <w:r w:rsidRPr="005F51EF">
        <w:rPr>
          <w:color w:val="FF0000"/>
        </w:rPr>
        <w:tab/>
      </w:r>
      <w:r w:rsidRPr="005F51EF">
        <w:t>- valeur hors TVA</w:t>
      </w:r>
      <w:r w:rsidR="005F51EF">
        <w:tab/>
      </w:r>
      <w:r w:rsidRPr="005F51EF">
        <w:rPr>
          <w:color w:val="FF0000"/>
        </w:rPr>
        <w:tab/>
        <w:t>………………………………………..euros</w:t>
      </w:r>
    </w:p>
    <w:p w:rsidR="004B1218" w:rsidRPr="008A5407" w:rsidRDefault="004B1218" w:rsidP="004B1218">
      <w:pPr>
        <w:pStyle w:val="RedTxt"/>
        <w:ind w:left="2832" w:firstLine="708"/>
        <w:jc w:val="both"/>
        <w:rPr>
          <w:b/>
          <w:color w:val="FF0000"/>
        </w:rPr>
      </w:pPr>
      <w:r w:rsidRPr="005F51EF">
        <w:t>- valeur TVA incluse</w:t>
      </w:r>
      <w:r w:rsidRPr="008A5407">
        <w:rPr>
          <w:color w:val="FF0000"/>
        </w:rPr>
        <w:tab/>
      </w:r>
      <w:r w:rsidRPr="008A5407">
        <w:rPr>
          <w:bCs/>
          <w:color w:val="FF0000"/>
        </w:rPr>
        <w:t>………………………………………..euros</w:t>
      </w:r>
    </w:p>
    <w:p w:rsidR="004B1218" w:rsidRPr="008A5407" w:rsidRDefault="004B1218" w:rsidP="004B1218">
      <w:pPr>
        <w:pStyle w:val="RedTxt"/>
        <w:jc w:val="both"/>
        <w:rPr>
          <w:b/>
          <w:color w:val="FF0000"/>
        </w:rPr>
      </w:pPr>
      <w:r w:rsidRPr="008A5407">
        <w:rPr>
          <w:b/>
          <w:color w:val="FF0000"/>
        </w:rPr>
        <w:tab/>
      </w:r>
      <w:r w:rsidRPr="008A5407">
        <w:rPr>
          <w:b/>
          <w:color w:val="FF0000"/>
        </w:rPr>
        <w:tab/>
      </w:r>
      <w:r w:rsidRPr="008A5407">
        <w:rPr>
          <w:b/>
          <w:color w:val="FF0000"/>
        </w:rPr>
        <w:tab/>
      </w:r>
      <w:r w:rsidRPr="008A5407">
        <w:rPr>
          <w:b/>
          <w:color w:val="FF0000"/>
        </w:rPr>
        <w:tab/>
      </w:r>
      <w:r w:rsidRPr="008A5407">
        <w:rPr>
          <w:b/>
          <w:color w:val="FF0000"/>
        </w:rPr>
        <w:tab/>
      </w:r>
    </w:p>
    <w:p w:rsidR="004B1218" w:rsidRPr="008A5407" w:rsidRDefault="004B1218" w:rsidP="004B1218">
      <w:pPr>
        <w:pStyle w:val="RedTxt"/>
        <w:jc w:val="both"/>
        <w:rPr>
          <w:b/>
          <w:color w:val="FF0000"/>
        </w:rPr>
      </w:pPr>
    </w:p>
    <w:p w:rsidR="004B1218" w:rsidRPr="008A5407" w:rsidRDefault="004B1218" w:rsidP="004B1218">
      <w:pPr>
        <w:pStyle w:val="RedTxt"/>
        <w:jc w:val="both"/>
        <w:rPr>
          <w:b/>
          <w:color w:val="FF0000"/>
        </w:rPr>
      </w:pPr>
      <w:proofErr w:type="gramStart"/>
      <w:r w:rsidRPr="008A5407">
        <w:rPr>
          <w:b/>
          <w:color w:val="FF0000"/>
        </w:rPr>
        <w:t>arrêté</w:t>
      </w:r>
      <w:proofErr w:type="gramEnd"/>
      <w:r w:rsidRPr="008A5407">
        <w:rPr>
          <w:b/>
          <w:color w:val="FF0000"/>
        </w:rPr>
        <w:t xml:space="preserve"> en toutes lettres à :  </w:t>
      </w:r>
    </w:p>
    <w:p w:rsidR="004B1218" w:rsidRPr="008A5407" w:rsidRDefault="004B1218" w:rsidP="004B1218">
      <w:pPr>
        <w:pStyle w:val="RedTxt"/>
        <w:jc w:val="both"/>
        <w:rPr>
          <w:b/>
          <w:color w:val="FF0000"/>
        </w:rPr>
      </w:pPr>
    </w:p>
    <w:p w:rsidR="004B1218" w:rsidRPr="008A5407" w:rsidRDefault="004B1218" w:rsidP="004B1218">
      <w:pPr>
        <w:pStyle w:val="RedTxt"/>
        <w:jc w:val="both"/>
        <w:rPr>
          <w:color w:val="FF0000"/>
        </w:rPr>
      </w:pPr>
    </w:p>
    <w:p w:rsidR="004B1218" w:rsidRPr="004B1218" w:rsidRDefault="004B1218" w:rsidP="005F51EF">
      <w:pPr>
        <w:pStyle w:val="RedTxt"/>
        <w:keepLines/>
        <w:numPr>
          <w:ilvl w:val="0"/>
          <w:numId w:val="8"/>
        </w:numPr>
        <w:autoSpaceDE w:val="0"/>
        <w:autoSpaceDN w:val="0"/>
        <w:adjustRightInd w:val="0"/>
        <w:jc w:val="both"/>
        <w:rPr>
          <w:bCs/>
        </w:rPr>
      </w:pPr>
      <w:r w:rsidRPr="004B1218">
        <w:rPr>
          <w:bCs/>
        </w:rPr>
        <w:t xml:space="preserve">dont VISA seule : </w:t>
      </w:r>
    </w:p>
    <w:p w:rsidR="004B1218" w:rsidRPr="008A5407" w:rsidRDefault="004B1218" w:rsidP="004B1218">
      <w:pPr>
        <w:pStyle w:val="RedTxt"/>
        <w:keepLines/>
        <w:autoSpaceDE w:val="0"/>
        <w:autoSpaceDN w:val="0"/>
        <w:adjustRightInd w:val="0"/>
        <w:ind w:left="720"/>
        <w:jc w:val="both"/>
        <w:rPr>
          <w:bCs/>
          <w:color w:val="FF0000"/>
        </w:rPr>
      </w:pPr>
      <w:r>
        <w:rPr>
          <w:bCs/>
        </w:rPr>
        <w:tab/>
      </w:r>
      <w:r>
        <w:rPr>
          <w:bCs/>
        </w:rPr>
        <w:tab/>
      </w:r>
      <w:r w:rsidRPr="008A5407">
        <w:rPr>
          <w:bCs/>
          <w:color w:val="FF0000"/>
        </w:rPr>
        <w:tab/>
      </w:r>
      <w:r w:rsidRPr="008A5407">
        <w:rPr>
          <w:bCs/>
          <w:color w:val="FF0000"/>
        </w:rPr>
        <w:tab/>
      </w:r>
      <w:r w:rsidRPr="005F51EF">
        <w:rPr>
          <w:bCs/>
        </w:rPr>
        <w:t>- valeur hors TVA</w:t>
      </w:r>
      <w:r w:rsidRPr="008A5407">
        <w:rPr>
          <w:bCs/>
          <w:color w:val="FF0000"/>
        </w:rPr>
        <w:tab/>
      </w:r>
      <w:r w:rsidRPr="008A5407">
        <w:rPr>
          <w:bCs/>
          <w:color w:val="FF0000"/>
        </w:rPr>
        <w:tab/>
        <w:t>………………………………………..euros</w:t>
      </w:r>
      <w:r w:rsidRPr="008A5407">
        <w:rPr>
          <w:bCs/>
          <w:color w:val="FF0000"/>
        </w:rPr>
        <w:tab/>
      </w:r>
    </w:p>
    <w:p w:rsidR="004B1218" w:rsidRPr="008A5407" w:rsidRDefault="004B1218" w:rsidP="004B1218">
      <w:pPr>
        <w:pStyle w:val="RedTxt"/>
        <w:ind w:left="2832" w:firstLine="708"/>
        <w:jc w:val="both"/>
        <w:rPr>
          <w:i/>
          <w:color w:val="FF0000"/>
        </w:rPr>
      </w:pPr>
      <w:r w:rsidRPr="005F51EF">
        <w:t>- valeur TVA incluse</w:t>
      </w:r>
      <w:r w:rsidRPr="008A5407">
        <w:rPr>
          <w:color w:val="FF0000"/>
        </w:rPr>
        <w:tab/>
      </w:r>
      <w:r w:rsidRPr="008A5407">
        <w:rPr>
          <w:bCs/>
          <w:color w:val="FF0000"/>
        </w:rPr>
        <w:t>………………………………………..euros</w:t>
      </w:r>
      <w:r w:rsidRPr="008A5407">
        <w:rPr>
          <w:i/>
          <w:color w:val="FF0000"/>
        </w:rPr>
        <w:tab/>
      </w:r>
      <w:r w:rsidRPr="008A5407">
        <w:rPr>
          <w:i/>
          <w:color w:val="FF0000"/>
        </w:rPr>
        <w:tab/>
      </w:r>
      <w:r w:rsidRPr="008A5407">
        <w:rPr>
          <w:i/>
          <w:color w:val="FF0000"/>
        </w:rPr>
        <w:tab/>
      </w:r>
      <w:r w:rsidRPr="008A5407">
        <w:rPr>
          <w:i/>
          <w:color w:val="FF0000"/>
        </w:rPr>
        <w:tab/>
      </w:r>
      <w:r w:rsidRPr="008A5407">
        <w:rPr>
          <w:i/>
          <w:color w:val="FF0000"/>
        </w:rPr>
        <w:tab/>
      </w:r>
      <w:r w:rsidRPr="008A5407">
        <w:rPr>
          <w:i/>
          <w:color w:val="FF0000"/>
        </w:rPr>
        <w:tab/>
      </w:r>
    </w:p>
    <w:p w:rsidR="004B1218" w:rsidRPr="008A5407" w:rsidRDefault="004B1218" w:rsidP="004B1218">
      <w:pPr>
        <w:pStyle w:val="RedTxt"/>
        <w:jc w:val="both"/>
        <w:rPr>
          <w:color w:val="FF0000"/>
        </w:rPr>
      </w:pPr>
    </w:p>
    <w:p w:rsidR="004B1218" w:rsidRPr="004B1218" w:rsidRDefault="004B1218" w:rsidP="005F51EF">
      <w:pPr>
        <w:pStyle w:val="RedTxt"/>
        <w:keepLines/>
        <w:numPr>
          <w:ilvl w:val="0"/>
          <w:numId w:val="8"/>
        </w:numPr>
        <w:autoSpaceDE w:val="0"/>
        <w:autoSpaceDN w:val="0"/>
        <w:adjustRightInd w:val="0"/>
        <w:jc w:val="both"/>
        <w:rPr>
          <w:bCs/>
        </w:rPr>
      </w:pPr>
      <w:r w:rsidRPr="004B1218">
        <w:rPr>
          <w:bCs/>
        </w:rPr>
        <w:t xml:space="preserve">Coût EXE seule (option) : </w:t>
      </w:r>
      <w:r w:rsidRPr="004B1218">
        <w:rPr>
          <w:bCs/>
        </w:rPr>
        <w:tab/>
      </w:r>
    </w:p>
    <w:p w:rsidR="004B1218" w:rsidRPr="008A5407" w:rsidRDefault="004B1218" w:rsidP="004B1218">
      <w:pPr>
        <w:pStyle w:val="RedTxt"/>
        <w:keepLines/>
        <w:autoSpaceDE w:val="0"/>
        <w:autoSpaceDN w:val="0"/>
        <w:adjustRightInd w:val="0"/>
        <w:ind w:left="720"/>
        <w:jc w:val="both"/>
        <w:rPr>
          <w:bCs/>
          <w:color w:val="FF0000"/>
        </w:rPr>
      </w:pPr>
      <w:r>
        <w:rPr>
          <w:bCs/>
          <w:color w:val="FF0000"/>
        </w:rPr>
        <w:tab/>
      </w:r>
      <w:r>
        <w:rPr>
          <w:bCs/>
          <w:color w:val="FF0000"/>
        </w:rPr>
        <w:tab/>
      </w:r>
      <w:r>
        <w:rPr>
          <w:bCs/>
          <w:color w:val="FF0000"/>
        </w:rPr>
        <w:tab/>
      </w:r>
      <w:r w:rsidRPr="008A5407">
        <w:rPr>
          <w:bCs/>
          <w:color w:val="FF0000"/>
        </w:rPr>
        <w:tab/>
      </w:r>
      <w:r w:rsidRPr="005F51EF">
        <w:rPr>
          <w:bCs/>
        </w:rPr>
        <w:t>- valeur hors TVA</w:t>
      </w:r>
      <w:r w:rsidRPr="008A5407">
        <w:rPr>
          <w:bCs/>
          <w:color w:val="FF0000"/>
        </w:rPr>
        <w:tab/>
      </w:r>
      <w:r w:rsidRPr="008A5407">
        <w:rPr>
          <w:bCs/>
          <w:color w:val="FF0000"/>
        </w:rPr>
        <w:tab/>
        <w:t>………………………………………..euros</w:t>
      </w:r>
      <w:r w:rsidRPr="008A5407">
        <w:rPr>
          <w:bCs/>
          <w:color w:val="FF0000"/>
        </w:rPr>
        <w:tab/>
      </w:r>
      <w:r w:rsidRPr="008A5407">
        <w:rPr>
          <w:bCs/>
          <w:color w:val="FF0000"/>
        </w:rPr>
        <w:tab/>
      </w:r>
      <w:r w:rsidRPr="008A5407">
        <w:rPr>
          <w:bCs/>
          <w:color w:val="FF0000"/>
        </w:rPr>
        <w:tab/>
      </w:r>
      <w:r w:rsidRPr="008A5407">
        <w:rPr>
          <w:bCs/>
          <w:color w:val="FF0000"/>
        </w:rPr>
        <w:tab/>
      </w:r>
      <w:r w:rsidRPr="008A5407">
        <w:rPr>
          <w:bCs/>
          <w:color w:val="FF0000"/>
        </w:rPr>
        <w:tab/>
      </w:r>
      <w:r w:rsidRPr="005F51EF">
        <w:rPr>
          <w:bCs/>
        </w:rPr>
        <w:t>- valeur TVA incluse</w:t>
      </w:r>
      <w:r w:rsidRPr="008A5407">
        <w:rPr>
          <w:bCs/>
          <w:color w:val="FF0000"/>
        </w:rPr>
        <w:tab/>
        <w:t>………………………………………..euros</w:t>
      </w:r>
    </w:p>
    <w:p w:rsidR="004B1218" w:rsidRPr="008A5407" w:rsidRDefault="004B1218" w:rsidP="004B1218">
      <w:pPr>
        <w:pStyle w:val="RedTxt"/>
        <w:jc w:val="both"/>
        <w:rPr>
          <w:i/>
          <w:color w:val="FF0000"/>
        </w:rPr>
      </w:pPr>
      <w:r w:rsidRPr="008A5407">
        <w:rPr>
          <w:i/>
          <w:color w:val="FF0000"/>
        </w:rPr>
        <w:tab/>
      </w:r>
    </w:p>
    <w:p w:rsidR="004B1218" w:rsidRPr="008A5407" w:rsidRDefault="004B1218" w:rsidP="004B1218">
      <w:pPr>
        <w:pStyle w:val="RedTxt"/>
        <w:jc w:val="both"/>
        <w:rPr>
          <w:b/>
          <w:color w:val="FF0000"/>
        </w:rPr>
      </w:pPr>
    </w:p>
    <w:p w:rsidR="004B1218" w:rsidRPr="005F51EF" w:rsidRDefault="004B1218" w:rsidP="004B1218">
      <w:pPr>
        <w:pStyle w:val="RedTxt"/>
        <w:jc w:val="both"/>
      </w:pPr>
      <w:r w:rsidRPr="005F51EF">
        <w:t xml:space="preserve">Forfait de rémunération avec EXE et sans VISA (e – f + g) : </w:t>
      </w:r>
      <w:r w:rsidRPr="005F51EF">
        <w:tab/>
      </w:r>
    </w:p>
    <w:p w:rsidR="004B1218" w:rsidRPr="005F51EF" w:rsidRDefault="004B1218" w:rsidP="004B1218">
      <w:pPr>
        <w:pStyle w:val="RedTxt"/>
        <w:ind w:left="3540"/>
        <w:jc w:val="both"/>
        <w:rPr>
          <w:color w:val="FF0000"/>
        </w:rPr>
      </w:pPr>
      <w:r w:rsidRPr="005F51EF">
        <w:t>- valeur hors TVA</w:t>
      </w:r>
      <w:r w:rsidRPr="005F51EF">
        <w:rPr>
          <w:color w:val="FF0000"/>
        </w:rPr>
        <w:tab/>
      </w:r>
      <w:r w:rsidR="005F51EF">
        <w:rPr>
          <w:color w:val="FF0000"/>
        </w:rPr>
        <w:t xml:space="preserve"> </w:t>
      </w:r>
      <w:r w:rsidRPr="005F51EF">
        <w:rPr>
          <w:color w:val="FF0000"/>
        </w:rPr>
        <w:t>………………………………………..euros-</w:t>
      </w:r>
    </w:p>
    <w:p w:rsidR="004B1218" w:rsidRPr="008A5407" w:rsidRDefault="004B1218" w:rsidP="004B1218">
      <w:pPr>
        <w:pStyle w:val="RedTxt"/>
        <w:ind w:left="2832" w:firstLine="708"/>
        <w:jc w:val="both"/>
        <w:rPr>
          <w:b/>
          <w:color w:val="FF0000"/>
        </w:rPr>
      </w:pPr>
      <w:r w:rsidRPr="005F51EF">
        <w:t>- valeur TVA incluse</w:t>
      </w:r>
      <w:r w:rsidRPr="008A5407">
        <w:rPr>
          <w:color w:val="FF0000"/>
        </w:rPr>
        <w:tab/>
      </w:r>
      <w:r w:rsidRPr="008A5407">
        <w:rPr>
          <w:bCs/>
          <w:color w:val="FF0000"/>
        </w:rPr>
        <w:t>………………………………………..euros</w:t>
      </w:r>
    </w:p>
    <w:p w:rsidR="004B1218" w:rsidRPr="008A5407" w:rsidRDefault="004B1218" w:rsidP="004B1218">
      <w:pPr>
        <w:pStyle w:val="RedTxt"/>
        <w:jc w:val="both"/>
        <w:rPr>
          <w:b/>
          <w:color w:val="FF0000"/>
        </w:rPr>
      </w:pPr>
      <w:r w:rsidRPr="008A5407">
        <w:rPr>
          <w:b/>
          <w:color w:val="FF0000"/>
        </w:rPr>
        <w:tab/>
      </w:r>
      <w:r w:rsidRPr="008A5407">
        <w:rPr>
          <w:b/>
          <w:color w:val="FF0000"/>
        </w:rPr>
        <w:tab/>
      </w:r>
      <w:r w:rsidRPr="008A5407">
        <w:rPr>
          <w:b/>
          <w:color w:val="FF0000"/>
        </w:rPr>
        <w:tab/>
      </w:r>
      <w:r w:rsidRPr="008A5407">
        <w:rPr>
          <w:b/>
          <w:color w:val="FF0000"/>
        </w:rPr>
        <w:tab/>
      </w:r>
      <w:r w:rsidRPr="008A5407">
        <w:rPr>
          <w:b/>
          <w:color w:val="FF0000"/>
        </w:rPr>
        <w:tab/>
      </w:r>
    </w:p>
    <w:p w:rsidR="004B1218" w:rsidRPr="008A5407" w:rsidRDefault="004B1218" w:rsidP="004B1218">
      <w:pPr>
        <w:pStyle w:val="RedTxt"/>
        <w:jc w:val="both"/>
        <w:rPr>
          <w:color w:val="FF0000"/>
        </w:rPr>
      </w:pPr>
    </w:p>
    <w:p w:rsidR="004B1218" w:rsidRPr="008A5407" w:rsidRDefault="004B1218" w:rsidP="004B1218">
      <w:pPr>
        <w:pStyle w:val="RedTxt"/>
        <w:jc w:val="both"/>
        <w:rPr>
          <w:b/>
          <w:color w:val="FF0000"/>
        </w:rPr>
      </w:pPr>
      <w:proofErr w:type="gramStart"/>
      <w:r w:rsidRPr="008A5407">
        <w:rPr>
          <w:b/>
          <w:color w:val="FF0000"/>
        </w:rPr>
        <w:t>arrêté</w:t>
      </w:r>
      <w:proofErr w:type="gramEnd"/>
      <w:r w:rsidRPr="008A5407">
        <w:rPr>
          <w:b/>
          <w:color w:val="FF0000"/>
        </w:rPr>
        <w:t xml:space="preserve"> en toutes lettres à :  </w:t>
      </w:r>
    </w:p>
    <w:p w:rsidR="003B1F55" w:rsidRDefault="003B1F55" w:rsidP="003B1F55">
      <w:pPr>
        <w:pStyle w:val="RedTxt"/>
        <w:jc w:val="both"/>
        <w:rPr>
          <w:b/>
          <w:color w:val="FF0000"/>
        </w:rPr>
      </w:pPr>
    </w:p>
    <w:p w:rsidR="003B1F55" w:rsidRPr="008A5407" w:rsidRDefault="003B1F55" w:rsidP="003B1F55">
      <w:pPr>
        <w:pStyle w:val="RedTxt"/>
        <w:jc w:val="both"/>
        <w:rPr>
          <w:b/>
          <w:color w:val="FF0000"/>
        </w:rPr>
      </w:pPr>
    </w:p>
    <w:p w:rsidR="00901168" w:rsidRDefault="00901168" w:rsidP="00901168">
      <w:pPr>
        <w:pStyle w:val="En-tte"/>
        <w:tabs>
          <w:tab w:val="clear" w:pos="4819"/>
          <w:tab w:val="clear" w:pos="9071"/>
        </w:tabs>
        <w:jc w:val="both"/>
        <w:rPr>
          <w:rFonts w:ascii="Arial" w:hAnsi="Arial"/>
        </w:rPr>
      </w:pPr>
      <w:r>
        <w:rPr>
          <w:rFonts w:ascii="Arial" w:hAnsi="Arial"/>
        </w:rPr>
        <w:t xml:space="preserve">La décomposition des honoraires par phase, par tranche et par </w:t>
      </w:r>
      <w:proofErr w:type="spellStart"/>
      <w:r>
        <w:rPr>
          <w:rFonts w:ascii="Arial" w:hAnsi="Arial"/>
        </w:rPr>
        <w:t>co-traitants</w:t>
      </w:r>
      <w:proofErr w:type="spellEnd"/>
      <w:r>
        <w:rPr>
          <w:rFonts w:ascii="Arial" w:hAnsi="Arial"/>
        </w:rPr>
        <w:t xml:space="preserve"> est jointe en annexe au présent document.</w:t>
      </w:r>
    </w:p>
    <w:p w:rsidR="00991EBB" w:rsidRDefault="00991EBB" w:rsidP="00901168">
      <w:pPr>
        <w:pStyle w:val="En-tte"/>
        <w:tabs>
          <w:tab w:val="clear" w:pos="4819"/>
          <w:tab w:val="clear" w:pos="9071"/>
        </w:tabs>
        <w:jc w:val="both"/>
        <w:rPr>
          <w:rFonts w:ascii="Arial" w:hAnsi="Arial"/>
        </w:rPr>
      </w:pPr>
    </w:p>
    <w:p w:rsidR="006F3606" w:rsidRDefault="006F3606">
      <w:pPr>
        <w:spacing w:after="0"/>
        <w:jc w:val="both"/>
        <w:rPr>
          <w:rFonts w:ascii="Arial" w:hAnsi="Arial"/>
          <w:b/>
          <w:sz w:val="22"/>
          <w:u w:val="single"/>
        </w:rPr>
      </w:pPr>
      <w:r>
        <w:rPr>
          <w:rFonts w:ascii="Arial" w:hAnsi="Arial"/>
          <w:b/>
          <w:sz w:val="22"/>
        </w:rPr>
        <w:t xml:space="preserve">2.2 </w:t>
      </w:r>
      <w:r>
        <w:rPr>
          <w:rFonts w:ascii="Arial" w:hAnsi="Arial"/>
          <w:b/>
          <w:sz w:val="22"/>
          <w:u w:val="single"/>
        </w:rPr>
        <w:t>Modalités de paiement du forfait de rémunération</w:t>
      </w:r>
    </w:p>
    <w:p w:rsidR="0043733B" w:rsidRDefault="0043733B" w:rsidP="0043733B">
      <w:pPr>
        <w:tabs>
          <w:tab w:val="left" w:pos="851"/>
          <w:tab w:val="left" w:pos="1418"/>
        </w:tabs>
        <w:spacing w:after="0"/>
        <w:jc w:val="both"/>
        <w:rPr>
          <w:rFonts w:ascii="Arial" w:hAnsi="Arial"/>
        </w:rPr>
      </w:pPr>
    </w:p>
    <w:p w:rsidR="0043733B" w:rsidRDefault="0043733B" w:rsidP="0043733B">
      <w:pPr>
        <w:tabs>
          <w:tab w:val="left" w:pos="851"/>
          <w:tab w:val="left" w:pos="1418"/>
        </w:tabs>
        <w:spacing w:after="0"/>
        <w:jc w:val="both"/>
        <w:rPr>
          <w:rFonts w:ascii="Arial" w:hAnsi="Arial"/>
        </w:rPr>
      </w:pPr>
      <w:r>
        <w:rPr>
          <w:rFonts w:ascii="Arial" w:hAnsi="Arial"/>
        </w:rPr>
        <w:t>2.2</w:t>
      </w:r>
      <w:r w:rsidRPr="00126CCD">
        <w:rPr>
          <w:rFonts w:ascii="Arial" w:hAnsi="Arial"/>
        </w:rPr>
        <w:t>.1 Forme du prix</w:t>
      </w:r>
    </w:p>
    <w:p w:rsidR="0043733B" w:rsidRDefault="0043733B" w:rsidP="0043733B">
      <w:pPr>
        <w:tabs>
          <w:tab w:val="left" w:pos="851"/>
          <w:tab w:val="left" w:pos="1418"/>
        </w:tabs>
        <w:spacing w:after="0"/>
        <w:jc w:val="both"/>
        <w:rPr>
          <w:rFonts w:ascii="Arial" w:hAnsi="Arial"/>
        </w:rPr>
      </w:pPr>
    </w:p>
    <w:p w:rsidR="0043733B" w:rsidRDefault="0043733B" w:rsidP="0043733B">
      <w:pPr>
        <w:tabs>
          <w:tab w:val="left" w:pos="851"/>
          <w:tab w:val="left" w:pos="1418"/>
        </w:tabs>
        <w:spacing w:after="0"/>
        <w:jc w:val="both"/>
        <w:rPr>
          <w:rFonts w:ascii="Arial" w:hAnsi="Arial"/>
        </w:rPr>
      </w:pPr>
      <w:r>
        <w:rPr>
          <w:rFonts w:ascii="Arial" w:hAnsi="Arial"/>
        </w:rPr>
        <w:t>Le prix est révisable.</w:t>
      </w:r>
    </w:p>
    <w:p w:rsidR="0043733B" w:rsidRDefault="0043733B" w:rsidP="0043733B">
      <w:pPr>
        <w:pStyle w:val="En-tte"/>
        <w:tabs>
          <w:tab w:val="clear" w:pos="4819"/>
          <w:tab w:val="clear" w:pos="9071"/>
          <w:tab w:val="left" w:pos="851"/>
          <w:tab w:val="left" w:pos="1418"/>
        </w:tabs>
        <w:jc w:val="both"/>
        <w:rPr>
          <w:rFonts w:ascii="Arial" w:hAnsi="Arial"/>
        </w:rPr>
      </w:pPr>
    </w:p>
    <w:p w:rsidR="0043733B" w:rsidRDefault="0043733B" w:rsidP="0043733B">
      <w:pPr>
        <w:tabs>
          <w:tab w:val="left" w:pos="851"/>
          <w:tab w:val="left" w:pos="1418"/>
        </w:tabs>
        <w:spacing w:after="0"/>
        <w:jc w:val="both"/>
        <w:rPr>
          <w:rFonts w:ascii="Arial" w:hAnsi="Arial"/>
          <w:u w:val="single"/>
        </w:rPr>
      </w:pPr>
      <w:r>
        <w:rPr>
          <w:rFonts w:ascii="Arial" w:hAnsi="Arial"/>
        </w:rPr>
        <w:t>2</w:t>
      </w:r>
      <w:r w:rsidRPr="00126CCD">
        <w:rPr>
          <w:rFonts w:ascii="Arial" w:hAnsi="Arial"/>
        </w:rPr>
        <w:t>.2.2 Mois d’établissement du prix du marché</w:t>
      </w:r>
    </w:p>
    <w:p w:rsidR="0043733B" w:rsidRDefault="0043733B" w:rsidP="0043733B">
      <w:pPr>
        <w:tabs>
          <w:tab w:val="left" w:pos="851"/>
          <w:tab w:val="left" w:pos="1418"/>
        </w:tabs>
        <w:spacing w:after="0"/>
        <w:jc w:val="both"/>
        <w:rPr>
          <w:rFonts w:ascii="Arial" w:hAnsi="Arial"/>
          <w:u w:val="single"/>
        </w:rPr>
      </w:pPr>
    </w:p>
    <w:p w:rsidR="0043733B" w:rsidRPr="004B1218" w:rsidRDefault="0043733B" w:rsidP="0043733B">
      <w:pPr>
        <w:tabs>
          <w:tab w:val="left" w:pos="851"/>
          <w:tab w:val="left" w:pos="1418"/>
        </w:tabs>
        <w:spacing w:after="0"/>
        <w:jc w:val="both"/>
        <w:rPr>
          <w:rFonts w:ascii="Arial" w:hAnsi="Arial" w:cs="Arial"/>
          <w:b/>
          <w:i/>
        </w:rPr>
      </w:pPr>
      <w:r>
        <w:rPr>
          <w:rFonts w:ascii="Arial" w:hAnsi="Arial" w:cs="Arial"/>
        </w:rPr>
        <w:lastRenderedPageBreak/>
        <w:t xml:space="preserve">Le prix du présent marché est réputé établi sur la base des conditions économiques du mois m0 (m0 </w:t>
      </w:r>
      <w:r w:rsidRPr="004B1218">
        <w:rPr>
          <w:rFonts w:ascii="Arial" w:hAnsi="Arial" w:cs="Arial"/>
        </w:rPr>
        <w:t xml:space="preserve">Etudes), soit </w:t>
      </w:r>
      <w:r w:rsidR="004B1218" w:rsidRPr="004B1218">
        <w:rPr>
          <w:rFonts w:ascii="Arial" w:hAnsi="Arial" w:cs="Arial"/>
        </w:rPr>
        <w:t>Avril</w:t>
      </w:r>
      <w:r w:rsidRPr="004B1218">
        <w:rPr>
          <w:rFonts w:ascii="Arial" w:hAnsi="Arial" w:cs="Arial"/>
          <w:b/>
          <w:bCs/>
          <w:i/>
          <w:iCs/>
        </w:rPr>
        <w:t xml:space="preserve"> 201</w:t>
      </w:r>
      <w:r w:rsidR="004B1218" w:rsidRPr="004B1218">
        <w:rPr>
          <w:rFonts w:ascii="Arial" w:hAnsi="Arial" w:cs="Arial"/>
          <w:b/>
          <w:bCs/>
          <w:i/>
          <w:iCs/>
        </w:rPr>
        <w:t>5</w:t>
      </w:r>
      <w:r w:rsidRPr="004B1218">
        <w:rPr>
          <w:rFonts w:ascii="Arial" w:hAnsi="Arial" w:cs="Arial"/>
          <w:b/>
          <w:i/>
        </w:rPr>
        <w:t>.</w:t>
      </w:r>
    </w:p>
    <w:p w:rsidR="0043733B" w:rsidRPr="004B1218" w:rsidRDefault="0043733B" w:rsidP="0043733B">
      <w:pPr>
        <w:tabs>
          <w:tab w:val="left" w:pos="851"/>
          <w:tab w:val="left" w:pos="1418"/>
        </w:tabs>
        <w:spacing w:after="0"/>
        <w:jc w:val="both"/>
        <w:rPr>
          <w:rFonts w:ascii="Arial" w:hAnsi="Arial" w:cs="Arial"/>
          <w:bCs/>
          <w:iCs/>
        </w:rPr>
      </w:pPr>
    </w:p>
    <w:p w:rsidR="0043733B" w:rsidRPr="00126CCD" w:rsidRDefault="0043733B" w:rsidP="0043733B">
      <w:pPr>
        <w:pStyle w:val="RedPara"/>
        <w:jc w:val="both"/>
        <w:rPr>
          <w:b w:val="0"/>
          <w:bCs w:val="0"/>
          <w:sz w:val="20"/>
        </w:rPr>
      </w:pPr>
      <w:r>
        <w:rPr>
          <w:b w:val="0"/>
          <w:bCs w:val="0"/>
          <w:sz w:val="20"/>
        </w:rPr>
        <w:t>2</w:t>
      </w:r>
      <w:r w:rsidRPr="00126CCD">
        <w:rPr>
          <w:b w:val="0"/>
          <w:bCs w:val="0"/>
          <w:sz w:val="20"/>
        </w:rPr>
        <w:t>.2.3 Choix de l'index de référence</w:t>
      </w:r>
    </w:p>
    <w:p w:rsidR="0043733B" w:rsidRDefault="0043733B" w:rsidP="0043733B">
      <w:pPr>
        <w:pStyle w:val="RedTxt"/>
        <w:widowControl/>
        <w:spacing w:after="120"/>
        <w:jc w:val="both"/>
        <w:rPr>
          <w:sz w:val="20"/>
        </w:rPr>
      </w:pPr>
      <w:r>
        <w:rPr>
          <w:sz w:val="20"/>
        </w:rPr>
        <w:t>L'index de référence I choisi en fonction de sa structure pour représenter l'évolution du prix des prestations du maître d'œuvre faisant l'objet du marché est l'index ingénierie  (base 100 en janvier 1973) publié au Bulletin Officiel du ministère en charge de l'Equipement et au Moniteur des travaux publics.</w:t>
      </w:r>
    </w:p>
    <w:p w:rsidR="0043733B" w:rsidRPr="00126CCD" w:rsidRDefault="0043733B" w:rsidP="0043733B">
      <w:pPr>
        <w:pStyle w:val="RedPara"/>
        <w:keepNext w:val="0"/>
        <w:widowControl/>
        <w:rPr>
          <w:b w:val="0"/>
          <w:bCs w:val="0"/>
          <w:sz w:val="20"/>
        </w:rPr>
      </w:pPr>
      <w:r w:rsidRPr="00126CCD">
        <w:rPr>
          <w:b w:val="0"/>
          <w:bCs w:val="0"/>
          <w:sz w:val="20"/>
        </w:rPr>
        <w:t>2.2.4 Modalités de révision des prix</w:t>
      </w:r>
    </w:p>
    <w:p w:rsidR="0043733B" w:rsidRDefault="0043733B" w:rsidP="0043733B">
      <w:pPr>
        <w:pStyle w:val="RedTxt"/>
        <w:jc w:val="both"/>
        <w:rPr>
          <w:sz w:val="20"/>
        </w:rPr>
      </w:pPr>
      <w:r>
        <w:rPr>
          <w:sz w:val="20"/>
        </w:rPr>
        <w:t>La révision prévue est effectuée par application au prix du marché d'un coefficient C(n) de révision donné par la formule :</w:t>
      </w:r>
    </w:p>
    <w:p w:rsidR="0043733B" w:rsidRDefault="0043733B" w:rsidP="0043733B">
      <w:pPr>
        <w:pStyle w:val="RedTxt"/>
        <w:jc w:val="both"/>
        <w:rPr>
          <w:sz w:val="20"/>
        </w:rPr>
      </w:pPr>
    </w:p>
    <w:p w:rsidR="0043733B" w:rsidRDefault="0043733B" w:rsidP="0043733B">
      <w:pPr>
        <w:pStyle w:val="RedTxt"/>
        <w:jc w:val="both"/>
        <w:rPr>
          <w:sz w:val="20"/>
          <w:lang w:val="nl-NL"/>
        </w:rPr>
      </w:pPr>
      <w:r>
        <w:rPr>
          <w:sz w:val="20"/>
          <w:lang w:val="nl-NL"/>
        </w:rPr>
        <w:t>C(n) = 0,125 + 0,875 x ING(n)/ING(o)</w:t>
      </w:r>
    </w:p>
    <w:p w:rsidR="0043733B" w:rsidRDefault="0043733B" w:rsidP="0043733B">
      <w:pPr>
        <w:pStyle w:val="RedTxt"/>
        <w:jc w:val="both"/>
        <w:rPr>
          <w:sz w:val="20"/>
          <w:lang w:val="nl-NL"/>
        </w:rPr>
      </w:pPr>
    </w:p>
    <w:p w:rsidR="0043733B" w:rsidRDefault="0043733B" w:rsidP="0043733B">
      <w:pPr>
        <w:pStyle w:val="RedTxt"/>
        <w:jc w:val="both"/>
        <w:rPr>
          <w:b/>
          <w:bCs/>
          <w:sz w:val="20"/>
        </w:rPr>
      </w:pPr>
      <w:proofErr w:type="gramStart"/>
      <w:r>
        <w:rPr>
          <w:b/>
          <w:bCs/>
          <w:sz w:val="20"/>
        </w:rPr>
        <w:t>dans</w:t>
      </w:r>
      <w:proofErr w:type="gramEnd"/>
      <w:r>
        <w:rPr>
          <w:b/>
          <w:bCs/>
          <w:sz w:val="20"/>
        </w:rPr>
        <w:t xml:space="preserve"> laquelle l’ensemble des index repérés ci dessous seront lus avec un décalage de 4 mois :</w:t>
      </w:r>
    </w:p>
    <w:p w:rsidR="0043733B" w:rsidRDefault="0043733B" w:rsidP="0043733B">
      <w:pPr>
        <w:pStyle w:val="RedTxt"/>
        <w:jc w:val="both"/>
        <w:rPr>
          <w:sz w:val="20"/>
        </w:rPr>
      </w:pPr>
      <w:r>
        <w:rPr>
          <w:sz w:val="20"/>
        </w:rPr>
        <w:t xml:space="preserve">Io est l'index Ingénierie  du mois m0 Etudes </w:t>
      </w:r>
    </w:p>
    <w:p w:rsidR="0043733B" w:rsidRDefault="0043733B" w:rsidP="0043733B">
      <w:pPr>
        <w:pStyle w:val="RedTxt"/>
        <w:jc w:val="both"/>
        <w:rPr>
          <w:sz w:val="20"/>
        </w:rPr>
      </w:pPr>
      <w:r>
        <w:rPr>
          <w:sz w:val="20"/>
        </w:rPr>
        <w:t>In est l'index Ingénierie du mois m : ce mois m est déterminé comme suit :</w:t>
      </w:r>
    </w:p>
    <w:p w:rsidR="0043733B" w:rsidRDefault="0043733B" w:rsidP="0043733B">
      <w:pPr>
        <w:pStyle w:val="RedTxt"/>
        <w:jc w:val="both"/>
        <w:rPr>
          <w:sz w:val="20"/>
        </w:rPr>
      </w:pPr>
    </w:p>
    <w:p w:rsidR="0043733B" w:rsidRPr="00126CCD" w:rsidRDefault="0043733B" w:rsidP="0043733B">
      <w:pPr>
        <w:pStyle w:val="RedTxt"/>
        <w:ind w:firstLine="708"/>
        <w:jc w:val="both"/>
        <w:rPr>
          <w:b/>
          <w:sz w:val="20"/>
        </w:rPr>
      </w:pPr>
      <w:r w:rsidRPr="00126CCD">
        <w:rPr>
          <w:b/>
          <w:sz w:val="20"/>
        </w:rPr>
        <w:t>2.2.4-1</w:t>
      </w:r>
      <w:r w:rsidRPr="00126CCD">
        <w:rPr>
          <w:b/>
          <w:bCs/>
          <w:sz w:val="20"/>
        </w:rPr>
        <w:t xml:space="preserve"> </w:t>
      </w:r>
      <w:r>
        <w:rPr>
          <w:b/>
          <w:sz w:val="20"/>
        </w:rPr>
        <w:t>Pour les éléments d'étude ETP</w:t>
      </w:r>
      <w:r w:rsidRPr="00126CCD">
        <w:rPr>
          <w:b/>
          <w:sz w:val="20"/>
        </w:rPr>
        <w:t xml:space="preserve">, </w:t>
      </w:r>
      <w:r>
        <w:rPr>
          <w:b/>
          <w:sz w:val="20"/>
        </w:rPr>
        <w:t>AVP</w:t>
      </w:r>
      <w:r w:rsidRPr="00126CCD">
        <w:rPr>
          <w:b/>
          <w:sz w:val="20"/>
        </w:rPr>
        <w:t xml:space="preserve">, PRO et ACT </w:t>
      </w:r>
    </w:p>
    <w:p w:rsidR="0043733B" w:rsidRDefault="0043733B" w:rsidP="0043733B">
      <w:pPr>
        <w:pStyle w:val="RedTxt"/>
        <w:jc w:val="both"/>
        <w:rPr>
          <w:sz w:val="20"/>
        </w:rPr>
      </w:pPr>
      <w:r>
        <w:rPr>
          <w:sz w:val="20"/>
        </w:rPr>
        <w:t xml:space="preserve">- Index du mois au cours duquel l'élément est remis au maître de l'ouvrage y compris pour les 20% restants. </w:t>
      </w:r>
    </w:p>
    <w:p w:rsidR="0043733B" w:rsidRDefault="0043733B" w:rsidP="0043733B">
      <w:pPr>
        <w:pStyle w:val="RedTxt"/>
        <w:jc w:val="both"/>
        <w:rPr>
          <w:sz w:val="20"/>
        </w:rPr>
      </w:pPr>
      <w:r>
        <w:rPr>
          <w:sz w:val="20"/>
        </w:rPr>
        <w:t>Pour l’élément ACT, le mois retenu sera celui de la date de remise du rapport d’analyse des offres à la commission d’appel offre</w:t>
      </w:r>
      <w:proofErr w:type="gramStart"/>
      <w:r>
        <w:rPr>
          <w:sz w:val="20"/>
        </w:rPr>
        <w:t>.(</w:t>
      </w:r>
      <w:proofErr w:type="gramEnd"/>
      <w:r>
        <w:rPr>
          <w:sz w:val="20"/>
        </w:rPr>
        <w:t xml:space="preserve"> le dernier rapport en cas d’infructueux) Il ne sera pas calculé de moyenne arithmétique.</w:t>
      </w:r>
    </w:p>
    <w:p w:rsidR="0043733B" w:rsidRDefault="0043733B" w:rsidP="0043733B">
      <w:pPr>
        <w:pStyle w:val="RedTxt"/>
        <w:ind w:left="360"/>
        <w:jc w:val="both"/>
        <w:rPr>
          <w:sz w:val="20"/>
        </w:rPr>
      </w:pPr>
    </w:p>
    <w:p w:rsidR="0043733B" w:rsidRPr="004B1218" w:rsidRDefault="0043733B" w:rsidP="0043733B">
      <w:pPr>
        <w:pStyle w:val="RedTxt"/>
        <w:ind w:firstLine="708"/>
        <w:jc w:val="both"/>
        <w:rPr>
          <w:b/>
          <w:sz w:val="20"/>
        </w:rPr>
      </w:pPr>
      <w:r w:rsidRPr="004B1218">
        <w:rPr>
          <w:b/>
          <w:sz w:val="20"/>
        </w:rPr>
        <w:t>2.2.4-2 Pour les éléments DET et EXE</w:t>
      </w:r>
      <w:r w:rsidR="002141CD" w:rsidRPr="004B1218">
        <w:rPr>
          <w:b/>
          <w:sz w:val="20"/>
        </w:rPr>
        <w:t xml:space="preserve"> ou VISA</w:t>
      </w:r>
    </w:p>
    <w:p w:rsidR="0043733B" w:rsidRPr="004B1218" w:rsidRDefault="0043733B" w:rsidP="0043733B">
      <w:pPr>
        <w:pStyle w:val="RedTxt"/>
        <w:jc w:val="both"/>
        <w:rPr>
          <w:sz w:val="20"/>
        </w:rPr>
      </w:pPr>
      <w:r w:rsidRPr="004B1218">
        <w:rPr>
          <w:sz w:val="20"/>
        </w:rPr>
        <w:t xml:space="preserve">-Index du mois au cours duquel la part de la prestation concernée a été exécutée et facturée. </w:t>
      </w:r>
    </w:p>
    <w:p w:rsidR="0043733B" w:rsidRPr="004B1218" w:rsidRDefault="0043733B" w:rsidP="0043733B">
      <w:pPr>
        <w:pStyle w:val="RedTxt"/>
        <w:jc w:val="both"/>
        <w:rPr>
          <w:sz w:val="20"/>
        </w:rPr>
      </w:pPr>
      <w:r w:rsidRPr="004B1218">
        <w:rPr>
          <w:sz w:val="20"/>
        </w:rPr>
        <w:t>Si la facturation regroupe plusieurs mois de chantier, sera retenu 1 seul index qui correspondra au mois d’établissement de la note d’honoraire jusqu’à la limite maximum de la date de fin de chantier .Il n’y aura pas de calcul de moyenne arithmétique.</w:t>
      </w:r>
    </w:p>
    <w:p w:rsidR="0043733B" w:rsidRPr="004B1218" w:rsidRDefault="0043733B" w:rsidP="0043733B">
      <w:pPr>
        <w:pStyle w:val="RedTxt"/>
        <w:jc w:val="both"/>
        <w:rPr>
          <w:sz w:val="20"/>
        </w:rPr>
      </w:pPr>
      <w:r w:rsidRPr="004B1218">
        <w:rPr>
          <w:sz w:val="20"/>
        </w:rPr>
        <w:t>Concernant la phase EXE, définie au 2-2-5-2 ci après, pour les 60% le mois retenu sera celui de la remise du PRO et pour les 40% le mois retenu sera celui de la date de paiement avec la situation de la phase DET. Il ne sera pas calculé de moyenne arithmétique.</w:t>
      </w:r>
    </w:p>
    <w:p w:rsidR="0043733B" w:rsidRDefault="0043733B" w:rsidP="0043733B">
      <w:pPr>
        <w:pStyle w:val="RedTxt"/>
        <w:jc w:val="both"/>
        <w:rPr>
          <w:sz w:val="20"/>
        </w:rPr>
      </w:pPr>
    </w:p>
    <w:p w:rsidR="0043733B" w:rsidRPr="00126CCD" w:rsidRDefault="0043733B" w:rsidP="0043733B">
      <w:pPr>
        <w:pStyle w:val="RedTxt"/>
        <w:ind w:firstLine="708"/>
        <w:jc w:val="both"/>
        <w:rPr>
          <w:b/>
          <w:sz w:val="20"/>
        </w:rPr>
      </w:pPr>
      <w:r w:rsidRPr="00126CCD">
        <w:rPr>
          <w:b/>
          <w:sz w:val="20"/>
        </w:rPr>
        <w:t>2.2.4-3 Pour l'élément AOR</w:t>
      </w:r>
    </w:p>
    <w:p w:rsidR="0043733B" w:rsidRDefault="0043733B" w:rsidP="0043733B">
      <w:pPr>
        <w:pStyle w:val="RedTxt"/>
        <w:jc w:val="both"/>
        <w:rPr>
          <w:sz w:val="20"/>
        </w:rPr>
      </w:pPr>
      <w:r>
        <w:rPr>
          <w:sz w:val="20"/>
        </w:rPr>
        <w:t>- il convient de prendre en compte l'index du mois au cours duquel a lieu la réception des travaux, y compris pour la part des 25 % et 10 % restant du délai de garantie de parfait achèvement pour le solde.</w:t>
      </w:r>
    </w:p>
    <w:p w:rsidR="0043733B" w:rsidRDefault="0043733B" w:rsidP="0043733B">
      <w:pPr>
        <w:pStyle w:val="RedTxt"/>
        <w:jc w:val="both"/>
        <w:rPr>
          <w:sz w:val="20"/>
        </w:rPr>
      </w:pPr>
    </w:p>
    <w:p w:rsidR="0043733B" w:rsidRPr="00126CCD" w:rsidRDefault="0043733B" w:rsidP="0043733B">
      <w:pPr>
        <w:pStyle w:val="RedTxt"/>
        <w:ind w:firstLine="708"/>
        <w:jc w:val="both"/>
        <w:rPr>
          <w:b/>
          <w:sz w:val="20"/>
        </w:rPr>
      </w:pPr>
      <w:r w:rsidRPr="00126CCD">
        <w:rPr>
          <w:b/>
          <w:sz w:val="20"/>
        </w:rPr>
        <w:t>2.2.4-4</w:t>
      </w:r>
      <w:r w:rsidRPr="00126CCD">
        <w:rPr>
          <w:b/>
          <w:bCs/>
          <w:sz w:val="20"/>
        </w:rPr>
        <w:t xml:space="preserve"> </w:t>
      </w:r>
      <w:r w:rsidRPr="00126CCD">
        <w:rPr>
          <w:b/>
          <w:sz w:val="20"/>
        </w:rPr>
        <w:t>Pour les missions complémentaires</w:t>
      </w:r>
    </w:p>
    <w:p w:rsidR="0043733B" w:rsidRDefault="0043733B" w:rsidP="0043733B">
      <w:pPr>
        <w:pStyle w:val="RedTxt"/>
        <w:jc w:val="both"/>
        <w:rPr>
          <w:sz w:val="20"/>
        </w:rPr>
      </w:pPr>
      <w:r>
        <w:rPr>
          <w:sz w:val="20"/>
        </w:rPr>
        <w:t>-Index du mois au cours duquel la part de la prestation concernée a été exécutée.</w:t>
      </w:r>
    </w:p>
    <w:p w:rsidR="0043733B" w:rsidRDefault="0043733B" w:rsidP="0043733B">
      <w:pPr>
        <w:pStyle w:val="RedTxt"/>
        <w:jc w:val="both"/>
        <w:rPr>
          <w:sz w:val="20"/>
        </w:rPr>
      </w:pPr>
    </w:p>
    <w:p w:rsidR="0043733B" w:rsidRPr="00126CCD" w:rsidRDefault="0043733B" w:rsidP="0043733B">
      <w:pPr>
        <w:pStyle w:val="RedTxt"/>
        <w:ind w:firstLine="708"/>
        <w:jc w:val="both"/>
        <w:rPr>
          <w:b/>
          <w:sz w:val="20"/>
        </w:rPr>
      </w:pPr>
      <w:r w:rsidRPr="00126CCD">
        <w:rPr>
          <w:b/>
          <w:sz w:val="20"/>
        </w:rPr>
        <w:t>2.2.4-5 Coefficients de révision</w:t>
      </w:r>
    </w:p>
    <w:p w:rsidR="0043733B" w:rsidRDefault="0043733B" w:rsidP="0043733B">
      <w:pPr>
        <w:pStyle w:val="RedTxt"/>
        <w:jc w:val="both"/>
        <w:rPr>
          <w:sz w:val="20"/>
        </w:rPr>
      </w:pPr>
      <w:r>
        <w:rPr>
          <w:sz w:val="20"/>
        </w:rPr>
        <w:t>Lorsque la valeur finale des index n'est pas connue lors du mandatement, le maître de l'ouvrage procède au règlement provisoire sur la base de la valeur du dernier coefficient publié de la révision.</w:t>
      </w:r>
    </w:p>
    <w:p w:rsidR="0043733B" w:rsidRDefault="0043733B" w:rsidP="0043733B">
      <w:pPr>
        <w:pStyle w:val="RedTxt"/>
        <w:jc w:val="both"/>
        <w:rPr>
          <w:sz w:val="20"/>
        </w:rPr>
      </w:pPr>
      <w:r>
        <w:rPr>
          <w:sz w:val="20"/>
        </w:rPr>
        <w:t>Le maître de l'ouvrage procède à la révision définitive :</w:t>
      </w:r>
    </w:p>
    <w:p w:rsidR="0043733B" w:rsidRDefault="0043733B" w:rsidP="0043733B">
      <w:pPr>
        <w:pStyle w:val="RedTxt"/>
        <w:jc w:val="both"/>
        <w:rPr>
          <w:sz w:val="20"/>
        </w:rPr>
      </w:pPr>
      <w:r>
        <w:rPr>
          <w:sz w:val="20"/>
        </w:rPr>
        <w:t>-Dès que les index correspondants sont publiés;</w:t>
      </w:r>
    </w:p>
    <w:p w:rsidR="0043733B" w:rsidRDefault="0043733B" w:rsidP="0043733B">
      <w:pPr>
        <w:pStyle w:val="RedTxt"/>
        <w:jc w:val="both"/>
        <w:rPr>
          <w:sz w:val="20"/>
        </w:rPr>
      </w:pPr>
      <w:r>
        <w:rPr>
          <w:sz w:val="20"/>
        </w:rPr>
        <w:t>-En fin de marché ou en fin de chaque année si l'exécution du marché s'échelonne sur plusieurs années.</w:t>
      </w:r>
    </w:p>
    <w:p w:rsidR="0043733B" w:rsidRDefault="0043733B" w:rsidP="0043733B">
      <w:pPr>
        <w:pStyle w:val="RedTxt"/>
        <w:jc w:val="both"/>
        <w:rPr>
          <w:sz w:val="20"/>
        </w:rPr>
      </w:pPr>
      <w:r>
        <w:rPr>
          <w:sz w:val="20"/>
        </w:rPr>
        <w:t>Les coefficients d'actualisation et de révision finaux sont arrondis au millième supérieur.</w:t>
      </w:r>
    </w:p>
    <w:p w:rsidR="0043733B" w:rsidRDefault="0043733B" w:rsidP="0043733B">
      <w:pPr>
        <w:tabs>
          <w:tab w:val="left" w:pos="851"/>
          <w:tab w:val="left" w:pos="1418"/>
        </w:tabs>
        <w:spacing w:after="0"/>
        <w:jc w:val="both"/>
      </w:pPr>
      <w:r>
        <w:rPr>
          <w:rFonts w:ascii="Arial" w:hAnsi="Arial"/>
        </w:rPr>
        <w:t>Pour les éléments de mission pour lesquels un délai d'exécution est fixé dans l'acte d'engagement, la valeur finale de l'index est appréciée au plus tard à la date contractuelle de réalisation des prestations où à leur date de réalisation, si celle-ci est antérieure</w:t>
      </w:r>
      <w:r>
        <w:t>.</w:t>
      </w:r>
    </w:p>
    <w:p w:rsidR="0043733B" w:rsidRDefault="0043733B">
      <w:pPr>
        <w:spacing w:after="0"/>
        <w:jc w:val="both"/>
        <w:rPr>
          <w:rFonts w:ascii="Arial" w:hAnsi="Arial"/>
          <w:b/>
          <w:sz w:val="22"/>
          <w:u w:val="single"/>
        </w:rPr>
      </w:pPr>
    </w:p>
    <w:p w:rsidR="006F3606" w:rsidRDefault="006F3606">
      <w:pPr>
        <w:pStyle w:val="RedTxt"/>
      </w:pPr>
    </w:p>
    <w:p w:rsidR="006F3606" w:rsidRDefault="0043733B">
      <w:pPr>
        <w:tabs>
          <w:tab w:val="left" w:pos="0"/>
          <w:tab w:val="left" w:pos="1134"/>
        </w:tabs>
        <w:spacing w:after="0"/>
        <w:jc w:val="both"/>
        <w:rPr>
          <w:rFonts w:ascii="Arial" w:hAnsi="Arial"/>
          <w:u w:val="single"/>
        </w:rPr>
      </w:pPr>
      <w:r>
        <w:rPr>
          <w:rFonts w:ascii="Arial" w:hAnsi="Arial"/>
        </w:rPr>
        <w:t>2.2.5</w:t>
      </w:r>
      <w:r w:rsidR="006F3606">
        <w:rPr>
          <w:rFonts w:ascii="Arial" w:hAnsi="Arial"/>
        </w:rPr>
        <w:t xml:space="preserve"> </w:t>
      </w:r>
      <w:r w:rsidR="006F3606">
        <w:rPr>
          <w:rFonts w:ascii="Arial" w:hAnsi="Arial"/>
          <w:u w:val="single"/>
        </w:rPr>
        <w:t>Règlement des comptes au titulaire</w:t>
      </w:r>
    </w:p>
    <w:p w:rsidR="006F3606" w:rsidRDefault="006F3606">
      <w:pPr>
        <w:tabs>
          <w:tab w:val="left" w:pos="0"/>
          <w:tab w:val="left" w:pos="1134"/>
        </w:tabs>
        <w:spacing w:after="0"/>
        <w:jc w:val="both"/>
        <w:rPr>
          <w:rFonts w:ascii="Arial" w:hAnsi="Arial"/>
          <w:u w:val="single"/>
        </w:rPr>
      </w:pPr>
    </w:p>
    <w:p w:rsidR="006F3606" w:rsidRDefault="0043733B">
      <w:pPr>
        <w:pStyle w:val="En-tte"/>
        <w:tabs>
          <w:tab w:val="clear" w:pos="4819"/>
          <w:tab w:val="clear" w:pos="9071"/>
          <w:tab w:val="left" w:pos="851"/>
          <w:tab w:val="left" w:pos="1418"/>
        </w:tabs>
        <w:jc w:val="both"/>
        <w:rPr>
          <w:rFonts w:ascii="Arial" w:hAnsi="Arial"/>
          <w:u w:val="single"/>
        </w:rPr>
      </w:pPr>
      <w:r>
        <w:rPr>
          <w:rFonts w:ascii="Arial" w:hAnsi="Arial"/>
        </w:rPr>
        <w:t>2.2.5</w:t>
      </w:r>
      <w:r w:rsidR="006F3606">
        <w:rPr>
          <w:rFonts w:ascii="Arial" w:hAnsi="Arial"/>
        </w:rPr>
        <w:t xml:space="preserve">.1 </w:t>
      </w:r>
      <w:r w:rsidR="006F3606">
        <w:rPr>
          <w:rFonts w:ascii="Arial" w:hAnsi="Arial"/>
          <w:u w:val="single"/>
        </w:rPr>
        <w:t xml:space="preserve">Avance </w:t>
      </w:r>
    </w:p>
    <w:p w:rsidR="006F3606" w:rsidRDefault="006F3606">
      <w:pPr>
        <w:pStyle w:val="En-tte"/>
        <w:tabs>
          <w:tab w:val="clear" w:pos="4819"/>
          <w:tab w:val="clear" w:pos="9071"/>
          <w:tab w:val="left" w:pos="851"/>
          <w:tab w:val="left" w:pos="1418"/>
        </w:tabs>
        <w:jc w:val="both"/>
        <w:rPr>
          <w:rFonts w:ascii="Arial" w:hAnsi="Arial"/>
          <w:u w:val="single"/>
        </w:rPr>
      </w:pPr>
    </w:p>
    <w:p w:rsidR="006F3606" w:rsidRDefault="006F3606">
      <w:pPr>
        <w:pStyle w:val="RedTxt"/>
        <w:jc w:val="both"/>
        <w:rPr>
          <w:sz w:val="20"/>
        </w:rPr>
      </w:pPr>
      <w:r>
        <w:rPr>
          <w:sz w:val="20"/>
        </w:rPr>
        <w:t>Sauf renoncement du titulaire porté à l'acte d'engagement, le versement d'une avance prévue dans les cas et selon les modalités stipulé</w:t>
      </w:r>
      <w:r w:rsidR="004B1218">
        <w:rPr>
          <w:sz w:val="20"/>
        </w:rPr>
        <w:t>e</w:t>
      </w:r>
      <w:r>
        <w:rPr>
          <w:sz w:val="20"/>
        </w:rPr>
        <w:t xml:space="preserve">s ci-après, sera effectué si le montant du marché est supérieur à 50 000 € hors taxes.   </w:t>
      </w:r>
    </w:p>
    <w:p w:rsidR="006F3606" w:rsidRDefault="006F3606">
      <w:pPr>
        <w:pStyle w:val="RedTxt"/>
        <w:jc w:val="both"/>
        <w:rPr>
          <w:sz w:val="20"/>
        </w:rPr>
      </w:pPr>
    </w:p>
    <w:p w:rsidR="006F3606" w:rsidRDefault="006F3606">
      <w:pPr>
        <w:pStyle w:val="RedTxt"/>
        <w:jc w:val="both"/>
        <w:rPr>
          <w:sz w:val="20"/>
        </w:rPr>
      </w:pPr>
      <w:r>
        <w:rPr>
          <w:sz w:val="20"/>
        </w:rPr>
        <w:t xml:space="preserve">Le délai de paiement de cette avance court à partir de la notification de l'acte qui emporte </w:t>
      </w:r>
      <w:r>
        <w:rPr>
          <w:sz w:val="20"/>
        </w:rPr>
        <w:lastRenderedPageBreak/>
        <w:t xml:space="preserve">commencement de l'exécution du marché si un tel acte est prévu ou, à défaut, à partir de la date de notification du marché.  </w:t>
      </w:r>
    </w:p>
    <w:p w:rsidR="006F3606" w:rsidRDefault="006F3606">
      <w:pPr>
        <w:pStyle w:val="RedTxt"/>
        <w:jc w:val="both"/>
        <w:rPr>
          <w:sz w:val="20"/>
        </w:rPr>
      </w:pPr>
    </w:p>
    <w:p w:rsidR="006F3606" w:rsidRDefault="006F3606">
      <w:pPr>
        <w:pStyle w:val="RedTxt"/>
        <w:jc w:val="both"/>
        <w:rPr>
          <w:sz w:val="20"/>
        </w:rPr>
      </w:pPr>
      <w:r>
        <w:rPr>
          <w:sz w:val="20"/>
        </w:rPr>
        <w:t xml:space="preserve">Le montant de l'avance est déterminé par application de l'article 87 du Code des marchés publics. Cette avance est égale </w:t>
      </w:r>
      <w:r w:rsidRPr="00693BD7">
        <w:rPr>
          <w:sz w:val="20"/>
        </w:rPr>
        <w:t xml:space="preserve">à </w:t>
      </w:r>
      <w:r w:rsidR="00324125" w:rsidRPr="00693BD7">
        <w:rPr>
          <w:sz w:val="20"/>
        </w:rPr>
        <w:t>1</w:t>
      </w:r>
      <w:r w:rsidRPr="00693BD7">
        <w:rPr>
          <w:sz w:val="20"/>
        </w:rPr>
        <w:t>5% du</w:t>
      </w:r>
      <w:r>
        <w:rPr>
          <w:sz w:val="20"/>
        </w:rPr>
        <w:t xml:space="preserve"> montant initial toutes taxes comprises du marché, si le délai d'exécution du marché n'excède pas 12 mois. Si cette durée est supérieure à 12 mois, l'avance est égale à 5% d'une somme égale à 12 fois le montant initial du marché divisé par la durée du marché exprimée en mois.  </w:t>
      </w:r>
    </w:p>
    <w:p w:rsidR="006F3606" w:rsidRDefault="006F3606">
      <w:pPr>
        <w:pStyle w:val="RedTxt"/>
        <w:jc w:val="both"/>
        <w:rPr>
          <w:sz w:val="20"/>
        </w:rPr>
      </w:pPr>
    </w:p>
    <w:p w:rsidR="006F3606" w:rsidRDefault="006F3606">
      <w:pPr>
        <w:pStyle w:val="RedTxt"/>
        <w:jc w:val="both"/>
        <w:rPr>
          <w:sz w:val="20"/>
        </w:rPr>
      </w:pPr>
      <w:r>
        <w:rPr>
          <w:sz w:val="20"/>
        </w:rPr>
        <w:t xml:space="preserve">Le montant de l'avance versée au titulaire n'est ni révisable, ni actualisable.  </w:t>
      </w:r>
    </w:p>
    <w:p w:rsidR="006F3606" w:rsidRDefault="006F3606">
      <w:pPr>
        <w:pStyle w:val="RedTxt"/>
        <w:jc w:val="both"/>
        <w:rPr>
          <w:sz w:val="20"/>
        </w:rPr>
      </w:pPr>
    </w:p>
    <w:p w:rsidR="006F3606" w:rsidRDefault="006F3606">
      <w:pPr>
        <w:pStyle w:val="RedTxt"/>
        <w:jc w:val="both"/>
        <w:rPr>
          <w:sz w:val="20"/>
        </w:rPr>
      </w:pPr>
      <w:r>
        <w:rPr>
          <w:sz w:val="20"/>
        </w:rPr>
        <w:t>L'avance est remboursée dans les conditions prévues à l'article 88 du Code des marchés publics.</w:t>
      </w:r>
    </w:p>
    <w:p w:rsidR="006F3606" w:rsidRDefault="006F3606">
      <w:pPr>
        <w:pStyle w:val="En-tte"/>
        <w:tabs>
          <w:tab w:val="clear" w:pos="4819"/>
          <w:tab w:val="clear" w:pos="9071"/>
        </w:tabs>
        <w:jc w:val="both"/>
        <w:rPr>
          <w:rFonts w:ascii="Arial" w:hAnsi="Arial"/>
        </w:rPr>
      </w:pPr>
    </w:p>
    <w:p w:rsidR="006F3606" w:rsidRDefault="0043733B">
      <w:pPr>
        <w:spacing w:after="0"/>
        <w:jc w:val="both"/>
        <w:rPr>
          <w:rFonts w:ascii="Arial" w:hAnsi="Arial"/>
          <w:u w:val="single"/>
        </w:rPr>
      </w:pPr>
      <w:r>
        <w:rPr>
          <w:rFonts w:ascii="Arial" w:hAnsi="Arial"/>
        </w:rPr>
        <w:t>2.2.5</w:t>
      </w:r>
      <w:r w:rsidR="006F3606">
        <w:rPr>
          <w:rFonts w:ascii="Arial" w:hAnsi="Arial"/>
        </w:rPr>
        <w:t xml:space="preserve">.2 </w:t>
      </w:r>
      <w:r w:rsidR="006F3606">
        <w:rPr>
          <w:rFonts w:ascii="Arial" w:hAnsi="Arial"/>
          <w:u w:val="single"/>
        </w:rPr>
        <w:t>Paiement des acomptes</w:t>
      </w:r>
    </w:p>
    <w:p w:rsidR="006F3606" w:rsidRDefault="006F3606">
      <w:pPr>
        <w:pStyle w:val="En-tte"/>
        <w:tabs>
          <w:tab w:val="clear" w:pos="4819"/>
          <w:tab w:val="clear" w:pos="9071"/>
        </w:tabs>
        <w:jc w:val="both"/>
        <w:rPr>
          <w:rFonts w:ascii="Arial" w:hAnsi="Arial"/>
        </w:rPr>
      </w:pPr>
    </w:p>
    <w:tbl>
      <w:tblPr>
        <w:tblW w:w="7866" w:type="dxa"/>
        <w:tblInd w:w="120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3446"/>
        <w:gridCol w:w="680"/>
        <w:gridCol w:w="3740"/>
      </w:tblGrid>
      <w:tr w:rsidR="00F67424" w:rsidRPr="00F67424" w:rsidTr="00F67424">
        <w:trPr>
          <w:trHeight w:val="284"/>
        </w:trPr>
        <w:tc>
          <w:tcPr>
            <w:tcW w:w="3446" w:type="dxa"/>
            <w:tcBorders>
              <w:top w:val="single" w:sz="4" w:space="0" w:color="auto"/>
              <w:left w:val="single" w:sz="4" w:space="0" w:color="auto"/>
              <w:bottom w:val="single" w:sz="4" w:space="0" w:color="auto"/>
              <w:right w:val="single" w:sz="4" w:space="0" w:color="auto"/>
            </w:tcBorders>
            <w:shd w:val="clear" w:color="auto" w:fill="auto"/>
            <w:vAlign w:val="center"/>
          </w:tcPr>
          <w:p w:rsidR="00F67424" w:rsidRPr="00F67424" w:rsidRDefault="00F67424" w:rsidP="00F67424">
            <w:pPr>
              <w:tabs>
                <w:tab w:val="left" w:pos="720"/>
                <w:tab w:val="left" w:pos="1260"/>
                <w:tab w:val="left" w:pos="1440"/>
                <w:tab w:val="left" w:pos="1800"/>
              </w:tabs>
              <w:jc w:val="center"/>
              <w:rPr>
                <w:rFonts w:ascii="HelveticaNeue-Heavy" w:hAnsi="HelveticaNeue-Heavy" w:cs="HelveticaNeue-Heavy"/>
                <w:b/>
                <w:bCs/>
                <w:sz w:val="18"/>
                <w:szCs w:val="18"/>
              </w:rPr>
            </w:pPr>
            <w:r w:rsidRPr="00F67424">
              <w:rPr>
                <w:rFonts w:ascii="HelveticaNeue-Heavy" w:hAnsi="HelveticaNeue-Heavy" w:cs="HelveticaNeue-Heavy"/>
                <w:b/>
                <w:bCs/>
                <w:sz w:val="18"/>
                <w:szCs w:val="18"/>
              </w:rPr>
              <w:t>Eléments de mission</w:t>
            </w:r>
          </w:p>
        </w:tc>
        <w:tc>
          <w:tcPr>
            <w:tcW w:w="4420" w:type="dxa"/>
            <w:gridSpan w:val="2"/>
            <w:tcBorders>
              <w:top w:val="single" w:sz="4" w:space="0" w:color="auto"/>
              <w:left w:val="single" w:sz="4" w:space="0" w:color="auto"/>
              <w:bottom w:val="single" w:sz="4" w:space="0" w:color="auto"/>
              <w:right w:val="single" w:sz="4" w:space="0" w:color="auto"/>
            </w:tcBorders>
            <w:shd w:val="clear" w:color="auto" w:fill="EEE1BC"/>
            <w:vAlign w:val="center"/>
          </w:tcPr>
          <w:p w:rsidR="00F67424" w:rsidRPr="00F67424" w:rsidRDefault="00F67424" w:rsidP="00F67424">
            <w:pPr>
              <w:tabs>
                <w:tab w:val="left" w:pos="720"/>
                <w:tab w:val="left" w:pos="1260"/>
                <w:tab w:val="left" w:pos="1440"/>
                <w:tab w:val="left" w:pos="1800"/>
              </w:tabs>
              <w:jc w:val="center"/>
              <w:rPr>
                <w:rFonts w:ascii="HelveticaNeue-Heavy" w:hAnsi="HelveticaNeue-Heavy" w:cs="HelveticaNeue-Heavy"/>
                <w:b/>
                <w:bCs/>
                <w:sz w:val="18"/>
                <w:szCs w:val="18"/>
              </w:rPr>
            </w:pPr>
            <w:r w:rsidRPr="00F67424">
              <w:rPr>
                <w:rFonts w:ascii="HelveticaNeue-Heavy" w:hAnsi="HelveticaNeue-Heavy" w:cs="HelveticaNeue-Heavy"/>
                <w:b/>
                <w:bCs/>
                <w:sz w:val="18"/>
                <w:szCs w:val="18"/>
              </w:rPr>
              <w:t>Exigibilité de l'acompte</w:t>
            </w:r>
          </w:p>
        </w:tc>
      </w:tr>
      <w:tr w:rsidR="00F67424" w:rsidRPr="00C72344" w:rsidTr="00F67424">
        <w:trPr>
          <w:trHeight w:val="284"/>
        </w:trPr>
        <w:tc>
          <w:tcPr>
            <w:tcW w:w="3446" w:type="dxa"/>
            <w:vMerge w:val="restart"/>
            <w:tcBorders>
              <w:top w:val="single" w:sz="4" w:space="0" w:color="auto"/>
              <w:left w:val="single" w:sz="4" w:space="0" w:color="auto"/>
              <w:right w:val="single" w:sz="4" w:space="0" w:color="auto"/>
            </w:tcBorders>
            <w:shd w:val="clear" w:color="auto" w:fill="auto"/>
            <w:vAlign w:val="center"/>
          </w:tcPr>
          <w:p w:rsidR="00F67424" w:rsidRPr="00F67424" w:rsidRDefault="00F67424" w:rsidP="00E163B9">
            <w:pPr>
              <w:tabs>
                <w:tab w:val="left" w:pos="720"/>
                <w:tab w:val="left" w:pos="1260"/>
                <w:tab w:val="left" w:pos="1440"/>
                <w:tab w:val="left" w:pos="1800"/>
              </w:tabs>
              <w:jc w:val="both"/>
              <w:rPr>
                <w:rFonts w:ascii="HelveticaNeue-Thin" w:hAnsi="HelveticaNeue-Thin" w:cs="HelveticaNeue-Thin"/>
                <w:b/>
                <w:sz w:val="18"/>
                <w:szCs w:val="18"/>
              </w:rPr>
            </w:pPr>
            <w:r w:rsidRPr="00F67424">
              <w:rPr>
                <w:rFonts w:ascii="HelveticaNeue-Thin" w:hAnsi="HelveticaNeue-Thin" w:cs="HelveticaNeue-Thin"/>
                <w:b/>
                <w:sz w:val="18"/>
                <w:szCs w:val="18"/>
              </w:rPr>
              <w:t>AVP</w:t>
            </w:r>
          </w:p>
          <w:p w:rsidR="00F67424" w:rsidRPr="00F67424" w:rsidRDefault="00F67424" w:rsidP="00E163B9">
            <w:pPr>
              <w:tabs>
                <w:tab w:val="left" w:pos="720"/>
                <w:tab w:val="left" w:pos="1260"/>
                <w:tab w:val="left" w:pos="1440"/>
                <w:tab w:val="left" w:pos="1800"/>
              </w:tabs>
              <w:jc w:val="both"/>
              <w:rPr>
                <w:rFonts w:ascii="HelveticaNeue-Thin" w:hAnsi="HelveticaNeue-Thin" w:cs="HelveticaNeue-Thin"/>
                <w:b/>
                <w:sz w:val="18"/>
                <w:szCs w:val="18"/>
              </w:rPr>
            </w:pPr>
            <w:r w:rsidRPr="00F67424">
              <w:rPr>
                <w:rFonts w:ascii="HelveticaNeue-Thin" w:hAnsi="HelveticaNeue-Thin" w:cs="HelveticaNeue-Thin"/>
                <w:b/>
                <w:sz w:val="18"/>
                <w:szCs w:val="18"/>
              </w:rPr>
              <w:t> </w:t>
            </w:r>
          </w:p>
        </w:tc>
        <w:tc>
          <w:tcPr>
            <w:tcW w:w="4420" w:type="dxa"/>
            <w:gridSpan w:val="2"/>
            <w:tcBorders>
              <w:top w:val="single" w:sz="4" w:space="0" w:color="auto"/>
              <w:left w:val="single" w:sz="4" w:space="0" w:color="auto"/>
              <w:bottom w:val="nil"/>
              <w:right w:val="single" w:sz="4" w:space="0" w:color="auto"/>
            </w:tcBorders>
            <w:shd w:val="clear" w:color="auto" w:fill="EEE1BC"/>
            <w:vAlign w:val="center"/>
          </w:tcPr>
          <w:p w:rsidR="00F67424" w:rsidRPr="00C72344" w:rsidRDefault="00F67424" w:rsidP="00E163B9">
            <w:pPr>
              <w:tabs>
                <w:tab w:val="left" w:pos="720"/>
                <w:tab w:val="left" w:pos="1260"/>
                <w:tab w:val="left" w:pos="1440"/>
                <w:tab w:val="left" w:pos="1800"/>
              </w:tabs>
              <w:jc w:val="both"/>
              <w:rPr>
                <w:rFonts w:ascii="HelveticaNeue-Thin" w:hAnsi="HelveticaNeue-Thin" w:cs="HelveticaNeue-Thin"/>
                <w:sz w:val="18"/>
                <w:szCs w:val="18"/>
              </w:rPr>
            </w:pPr>
            <w:r w:rsidRPr="00C72344">
              <w:rPr>
                <w:rFonts w:ascii="HelveticaNeue-Thin" w:hAnsi="HelveticaNeue-Thin" w:cs="HelveticaNeue-Thin"/>
                <w:sz w:val="18"/>
                <w:szCs w:val="18"/>
              </w:rPr>
              <w:t>80% à la remise du dossier</w:t>
            </w:r>
          </w:p>
        </w:tc>
      </w:tr>
      <w:tr w:rsidR="00F67424" w:rsidRPr="00C72344" w:rsidTr="00F67424">
        <w:trPr>
          <w:trHeight w:val="284"/>
        </w:trPr>
        <w:tc>
          <w:tcPr>
            <w:tcW w:w="3446" w:type="dxa"/>
            <w:vMerge/>
            <w:tcBorders>
              <w:left w:val="single" w:sz="4" w:space="0" w:color="auto"/>
              <w:bottom w:val="dotted" w:sz="4" w:space="0" w:color="auto"/>
              <w:right w:val="single" w:sz="4" w:space="0" w:color="auto"/>
            </w:tcBorders>
            <w:shd w:val="clear" w:color="auto" w:fill="auto"/>
            <w:vAlign w:val="center"/>
          </w:tcPr>
          <w:p w:rsidR="00F67424" w:rsidRPr="00F67424" w:rsidRDefault="00F67424" w:rsidP="00E163B9">
            <w:pPr>
              <w:tabs>
                <w:tab w:val="left" w:pos="720"/>
                <w:tab w:val="left" w:pos="1260"/>
                <w:tab w:val="left" w:pos="1440"/>
                <w:tab w:val="left" w:pos="1800"/>
              </w:tabs>
              <w:jc w:val="both"/>
              <w:rPr>
                <w:rFonts w:ascii="HelveticaNeue-Thin" w:hAnsi="HelveticaNeue-Thin" w:cs="HelveticaNeue-Thin"/>
                <w:b/>
                <w:sz w:val="18"/>
                <w:szCs w:val="18"/>
              </w:rPr>
            </w:pPr>
          </w:p>
        </w:tc>
        <w:tc>
          <w:tcPr>
            <w:tcW w:w="4420" w:type="dxa"/>
            <w:gridSpan w:val="2"/>
            <w:tcBorders>
              <w:top w:val="nil"/>
              <w:left w:val="single" w:sz="4" w:space="0" w:color="auto"/>
              <w:bottom w:val="dotted" w:sz="4" w:space="0" w:color="auto"/>
              <w:right w:val="single" w:sz="4" w:space="0" w:color="auto"/>
            </w:tcBorders>
            <w:shd w:val="clear" w:color="auto" w:fill="EEE1BC"/>
            <w:vAlign w:val="center"/>
          </w:tcPr>
          <w:p w:rsidR="00F67424" w:rsidRPr="00C72344" w:rsidRDefault="00F67424" w:rsidP="00E163B9">
            <w:pPr>
              <w:tabs>
                <w:tab w:val="left" w:pos="720"/>
                <w:tab w:val="left" w:pos="1260"/>
                <w:tab w:val="left" w:pos="1440"/>
                <w:tab w:val="left" w:pos="1800"/>
              </w:tabs>
              <w:jc w:val="both"/>
              <w:rPr>
                <w:rFonts w:ascii="HelveticaNeue-Thin" w:hAnsi="HelveticaNeue-Thin" w:cs="HelveticaNeue-Thin"/>
                <w:sz w:val="18"/>
                <w:szCs w:val="18"/>
              </w:rPr>
            </w:pPr>
            <w:r w:rsidRPr="00C72344">
              <w:rPr>
                <w:rFonts w:ascii="HelveticaNeue-Thin" w:hAnsi="HelveticaNeue-Thin" w:cs="HelveticaNeue-Thin"/>
                <w:sz w:val="18"/>
                <w:szCs w:val="18"/>
              </w:rPr>
              <w:t>20% à l'approbation du maître d'ouvrage</w:t>
            </w:r>
          </w:p>
        </w:tc>
      </w:tr>
      <w:tr w:rsidR="00F67424" w:rsidRPr="00C72344" w:rsidTr="00F67424">
        <w:trPr>
          <w:trHeight w:val="284"/>
        </w:trPr>
        <w:tc>
          <w:tcPr>
            <w:tcW w:w="3446" w:type="dxa"/>
            <w:vMerge w:val="restart"/>
            <w:tcBorders>
              <w:top w:val="dotted" w:sz="4" w:space="0" w:color="auto"/>
              <w:left w:val="single" w:sz="4" w:space="0" w:color="auto"/>
              <w:right w:val="single" w:sz="4" w:space="0" w:color="auto"/>
            </w:tcBorders>
            <w:shd w:val="clear" w:color="auto" w:fill="auto"/>
            <w:vAlign w:val="center"/>
          </w:tcPr>
          <w:p w:rsidR="00F67424" w:rsidRPr="00F67424" w:rsidRDefault="00F67424" w:rsidP="00E163B9">
            <w:pPr>
              <w:tabs>
                <w:tab w:val="left" w:pos="720"/>
                <w:tab w:val="left" w:pos="1260"/>
                <w:tab w:val="left" w:pos="1440"/>
                <w:tab w:val="left" w:pos="1800"/>
              </w:tabs>
              <w:jc w:val="both"/>
              <w:rPr>
                <w:rFonts w:ascii="HelveticaNeue-Thin" w:hAnsi="HelveticaNeue-Thin" w:cs="HelveticaNeue-Thin"/>
                <w:b/>
                <w:sz w:val="18"/>
                <w:szCs w:val="18"/>
              </w:rPr>
            </w:pPr>
            <w:r w:rsidRPr="00F67424">
              <w:rPr>
                <w:rFonts w:ascii="HelveticaNeue-Thin" w:hAnsi="HelveticaNeue-Thin" w:cs="HelveticaNeue-Thin"/>
                <w:b/>
                <w:sz w:val="18"/>
                <w:szCs w:val="18"/>
              </w:rPr>
              <w:t>PRO</w:t>
            </w:r>
          </w:p>
          <w:p w:rsidR="00F67424" w:rsidRPr="00F67424" w:rsidRDefault="00F67424" w:rsidP="00E163B9">
            <w:pPr>
              <w:tabs>
                <w:tab w:val="left" w:pos="720"/>
                <w:tab w:val="left" w:pos="1260"/>
                <w:tab w:val="left" w:pos="1440"/>
                <w:tab w:val="left" w:pos="1800"/>
              </w:tabs>
              <w:jc w:val="both"/>
              <w:rPr>
                <w:rFonts w:ascii="HelveticaNeue-Thin" w:hAnsi="HelveticaNeue-Thin" w:cs="HelveticaNeue-Thin"/>
                <w:b/>
                <w:sz w:val="18"/>
                <w:szCs w:val="18"/>
              </w:rPr>
            </w:pPr>
            <w:r w:rsidRPr="00F67424">
              <w:rPr>
                <w:rFonts w:ascii="HelveticaNeue-Thin" w:hAnsi="HelveticaNeue-Thin" w:cs="HelveticaNeue-Thin"/>
                <w:b/>
                <w:sz w:val="18"/>
                <w:szCs w:val="18"/>
              </w:rPr>
              <w:t> </w:t>
            </w:r>
          </w:p>
        </w:tc>
        <w:tc>
          <w:tcPr>
            <w:tcW w:w="4420" w:type="dxa"/>
            <w:gridSpan w:val="2"/>
            <w:tcBorders>
              <w:top w:val="dotted" w:sz="4" w:space="0" w:color="auto"/>
              <w:left w:val="single" w:sz="4" w:space="0" w:color="auto"/>
              <w:bottom w:val="nil"/>
              <w:right w:val="single" w:sz="4" w:space="0" w:color="auto"/>
            </w:tcBorders>
            <w:shd w:val="clear" w:color="auto" w:fill="EEE1BC"/>
            <w:vAlign w:val="center"/>
          </w:tcPr>
          <w:p w:rsidR="00F67424" w:rsidRPr="00C72344" w:rsidRDefault="00F67424" w:rsidP="00E163B9">
            <w:pPr>
              <w:tabs>
                <w:tab w:val="left" w:pos="720"/>
                <w:tab w:val="left" w:pos="1260"/>
                <w:tab w:val="left" w:pos="1440"/>
                <w:tab w:val="left" w:pos="1800"/>
              </w:tabs>
              <w:jc w:val="both"/>
              <w:rPr>
                <w:rFonts w:ascii="HelveticaNeue-Thin" w:hAnsi="HelveticaNeue-Thin" w:cs="HelveticaNeue-Thin"/>
                <w:sz w:val="18"/>
                <w:szCs w:val="18"/>
              </w:rPr>
            </w:pPr>
            <w:r w:rsidRPr="00C72344">
              <w:rPr>
                <w:rFonts w:ascii="HelveticaNeue-Thin" w:hAnsi="HelveticaNeue-Thin" w:cs="HelveticaNeue-Thin"/>
                <w:sz w:val="18"/>
                <w:szCs w:val="18"/>
              </w:rPr>
              <w:t>80% à la remise du dossier</w:t>
            </w:r>
          </w:p>
        </w:tc>
      </w:tr>
      <w:tr w:rsidR="00F67424" w:rsidRPr="00C72344" w:rsidTr="00F67424">
        <w:trPr>
          <w:trHeight w:val="284"/>
        </w:trPr>
        <w:tc>
          <w:tcPr>
            <w:tcW w:w="3446" w:type="dxa"/>
            <w:vMerge/>
            <w:tcBorders>
              <w:left w:val="single" w:sz="4" w:space="0" w:color="auto"/>
              <w:bottom w:val="dotted" w:sz="4" w:space="0" w:color="auto"/>
              <w:right w:val="single" w:sz="4" w:space="0" w:color="auto"/>
            </w:tcBorders>
            <w:shd w:val="clear" w:color="auto" w:fill="auto"/>
            <w:vAlign w:val="center"/>
          </w:tcPr>
          <w:p w:rsidR="00F67424" w:rsidRPr="00F67424" w:rsidRDefault="00F67424" w:rsidP="00E163B9">
            <w:pPr>
              <w:tabs>
                <w:tab w:val="left" w:pos="720"/>
                <w:tab w:val="left" w:pos="1260"/>
                <w:tab w:val="left" w:pos="1440"/>
                <w:tab w:val="left" w:pos="1800"/>
              </w:tabs>
              <w:jc w:val="both"/>
              <w:rPr>
                <w:rFonts w:ascii="HelveticaNeue-Thin" w:hAnsi="HelveticaNeue-Thin" w:cs="HelveticaNeue-Thin"/>
                <w:b/>
                <w:sz w:val="18"/>
                <w:szCs w:val="18"/>
              </w:rPr>
            </w:pPr>
          </w:p>
        </w:tc>
        <w:tc>
          <w:tcPr>
            <w:tcW w:w="4420" w:type="dxa"/>
            <w:gridSpan w:val="2"/>
            <w:tcBorders>
              <w:top w:val="nil"/>
              <w:left w:val="single" w:sz="4" w:space="0" w:color="auto"/>
              <w:bottom w:val="dotted" w:sz="4" w:space="0" w:color="auto"/>
              <w:right w:val="single" w:sz="4" w:space="0" w:color="auto"/>
            </w:tcBorders>
            <w:shd w:val="clear" w:color="auto" w:fill="EEE1BC"/>
            <w:vAlign w:val="center"/>
          </w:tcPr>
          <w:p w:rsidR="00F67424" w:rsidRPr="00C72344" w:rsidRDefault="00F67424" w:rsidP="00E163B9">
            <w:pPr>
              <w:tabs>
                <w:tab w:val="left" w:pos="720"/>
                <w:tab w:val="left" w:pos="1260"/>
                <w:tab w:val="left" w:pos="1440"/>
                <w:tab w:val="left" w:pos="1800"/>
              </w:tabs>
              <w:jc w:val="both"/>
              <w:rPr>
                <w:rFonts w:ascii="HelveticaNeue-Thin" w:hAnsi="HelveticaNeue-Thin" w:cs="HelveticaNeue-Thin"/>
                <w:sz w:val="18"/>
                <w:szCs w:val="18"/>
              </w:rPr>
            </w:pPr>
            <w:r w:rsidRPr="00C72344">
              <w:rPr>
                <w:rFonts w:ascii="HelveticaNeue-Thin" w:hAnsi="HelveticaNeue-Thin" w:cs="HelveticaNeue-Thin"/>
                <w:sz w:val="18"/>
                <w:szCs w:val="18"/>
              </w:rPr>
              <w:t>20% à l'approbation du maître d'ouvrage</w:t>
            </w:r>
          </w:p>
        </w:tc>
      </w:tr>
      <w:tr w:rsidR="00F67424" w:rsidRPr="00C72344" w:rsidTr="00F67424">
        <w:trPr>
          <w:trHeight w:val="284"/>
        </w:trPr>
        <w:tc>
          <w:tcPr>
            <w:tcW w:w="3446" w:type="dxa"/>
            <w:tcBorders>
              <w:top w:val="dotted" w:sz="4" w:space="0" w:color="auto"/>
              <w:left w:val="single" w:sz="4" w:space="0" w:color="auto"/>
              <w:right w:val="single" w:sz="4" w:space="0" w:color="auto"/>
            </w:tcBorders>
            <w:shd w:val="clear" w:color="auto" w:fill="auto"/>
            <w:vAlign w:val="center"/>
          </w:tcPr>
          <w:p w:rsidR="00F67424" w:rsidRPr="00F67424" w:rsidRDefault="00F67424" w:rsidP="00E163B9">
            <w:pPr>
              <w:tabs>
                <w:tab w:val="left" w:pos="720"/>
                <w:tab w:val="left" w:pos="1260"/>
                <w:tab w:val="left" w:pos="1440"/>
                <w:tab w:val="left" w:pos="1800"/>
              </w:tabs>
              <w:jc w:val="both"/>
              <w:rPr>
                <w:rFonts w:ascii="HelveticaNeue-Thin" w:hAnsi="HelveticaNeue-Thin" w:cs="HelveticaNeue-Thin"/>
                <w:b/>
                <w:sz w:val="18"/>
                <w:szCs w:val="18"/>
              </w:rPr>
            </w:pPr>
            <w:r w:rsidRPr="00F67424">
              <w:rPr>
                <w:rFonts w:ascii="HelveticaNeue-Thin" w:hAnsi="HelveticaNeue-Thin" w:cs="HelveticaNeue-Thin"/>
                <w:b/>
                <w:sz w:val="18"/>
                <w:szCs w:val="18"/>
              </w:rPr>
              <w:t xml:space="preserve">Assistance pour la passation des contrats de travaux </w:t>
            </w:r>
          </w:p>
        </w:tc>
        <w:tc>
          <w:tcPr>
            <w:tcW w:w="4420" w:type="dxa"/>
            <w:gridSpan w:val="2"/>
            <w:tcBorders>
              <w:top w:val="dotted" w:sz="4" w:space="0" w:color="auto"/>
              <w:left w:val="single" w:sz="4" w:space="0" w:color="auto"/>
              <w:bottom w:val="nil"/>
              <w:right w:val="single" w:sz="4" w:space="0" w:color="auto"/>
            </w:tcBorders>
            <w:shd w:val="clear" w:color="auto" w:fill="EEE1BC"/>
            <w:vAlign w:val="center"/>
          </w:tcPr>
          <w:p w:rsidR="00F67424" w:rsidRPr="00C72344" w:rsidRDefault="00F67424" w:rsidP="00E163B9">
            <w:pPr>
              <w:tabs>
                <w:tab w:val="left" w:pos="720"/>
                <w:tab w:val="left" w:pos="1260"/>
                <w:tab w:val="left" w:pos="1440"/>
                <w:tab w:val="left" w:pos="1800"/>
              </w:tabs>
              <w:jc w:val="both"/>
              <w:rPr>
                <w:rFonts w:ascii="HelveticaNeue-Thin" w:hAnsi="HelveticaNeue-Thin" w:cs="HelveticaNeue-Thin"/>
                <w:sz w:val="18"/>
                <w:szCs w:val="18"/>
              </w:rPr>
            </w:pPr>
            <w:r>
              <w:rPr>
                <w:rFonts w:ascii="HelveticaNeue-Thin" w:hAnsi="HelveticaNeue-Thin" w:cs="HelveticaNeue-Thin"/>
                <w:sz w:val="18"/>
                <w:szCs w:val="18"/>
              </w:rPr>
              <w:t xml:space="preserve">100 </w:t>
            </w:r>
            <w:r w:rsidRPr="00C72344">
              <w:rPr>
                <w:rFonts w:ascii="HelveticaNeue-Thin" w:hAnsi="HelveticaNeue-Thin" w:cs="HelveticaNeue-Thin"/>
                <w:sz w:val="18"/>
                <w:szCs w:val="18"/>
              </w:rPr>
              <w:t xml:space="preserve">% </w:t>
            </w:r>
            <w:r>
              <w:rPr>
                <w:rFonts w:ascii="HelveticaNeue-Thin" w:hAnsi="HelveticaNeue-Thin" w:cs="HelveticaNeue-Thin"/>
                <w:sz w:val="18"/>
                <w:szCs w:val="18"/>
              </w:rPr>
              <w:t>après la remise du dernier rapport d’analyse des offres en cas d’infructueux</w:t>
            </w:r>
          </w:p>
        </w:tc>
      </w:tr>
      <w:tr w:rsidR="004B1218" w:rsidRPr="004B1218" w:rsidTr="00F67424">
        <w:trPr>
          <w:trHeight w:val="284"/>
        </w:trPr>
        <w:tc>
          <w:tcPr>
            <w:tcW w:w="3446" w:type="dxa"/>
            <w:tcBorders>
              <w:top w:val="dotted" w:sz="4" w:space="0" w:color="auto"/>
              <w:left w:val="single" w:sz="4" w:space="0" w:color="auto"/>
              <w:bottom w:val="dotted" w:sz="4" w:space="0" w:color="auto"/>
              <w:right w:val="single" w:sz="4" w:space="0" w:color="auto"/>
            </w:tcBorders>
            <w:shd w:val="clear" w:color="auto" w:fill="auto"/>
            <w:vAlign w:val="center"/>
          </w:tcPr>
          <w:p w:rsidR="00F67424" w:rsidRPr="004B1218" w:rsidRDefault="00F67424" w:rsidP="00E163B9">
            <w:pPr>
              <w:tabs>
                <w:tab w:val="left" w:pos="720"/>
                <w:tab w:val="left" w:pos="1260"/>
                <w:tab w:val="left" w:pos="1440"/>
                <w:tab w:val="left" w:pos="1800"/>
              </w:tabs>
              <w:jc w:val="both"/>
              <w:rPr>
                <w:rFonts w:ascii="HelveticaNeue-Thin" w:hAnsi="HelveticaNeue-Thin" w:cs="HelveticaNeue-Thin"/>
                <w:b/>
                <w:sz w:val="18"/>
                <w:szCs w:val="18"/>
              </w:rPr>
            </w:pPr>
            <w:r w:rsidRPr="004B1218">
              <w:rPr>
                <w:rFonts w:ascii="HelveticaNeue-Thin" w:hAnsi="HelveticaNeue-Thin" w:cs="HelveticaNeue-Thin"/>
                <w:b/>
                <w:sz w:val="18"/>
                <w:szCs w:val="18"/>
              </w:rPr>
              <w:t>Etudes d'exécution ou Visa</w:t>
            </w:r>
          </w:p>
        </w:tc>
        <w:tc>
          <w:tcPr>
            <w:tcW w:w="4420" w:type="dxa"/>
            <w:gridSpan w:val="2"/>
            <w:tcBorders>
              <w:top w:val="dotted" w:sz="4" w:space="0" w:color="auto"/>
              <w:left w:val="single" w:sz="4" w:space="0" w:color="auto"/>
              <w:bottom w:val="dotted" w:sz="4" w:space="0" w:color="auto"/>
              <w:right w:val="single" w:sz="4" w:space="0" w:color="auto"/>
            </w:tcBorders>
            <w:shd w:val="clear" w:color="auto" w:fill="EEE1BC"/>
            <w:vAlign w:val="center"/>
          </w:tcPr>
          <w:p w:rsidR="00F67424" w:rsidRPr="004B1218" w:rsidRDefault="00F67424" w:rsidP="00E163B9">
            <w:pPr>
              <w:tabs>
                <w:tab w:val="left" w:pos="720"/>
                <w:tab w:val="left" w:pos="1260"/>
                <w:tab w:val="left" w:pos="1440"/>
                <w:tab w:val="left" w:pos="1800"/>
              </w:tabs>
              <w:jc w:val="both"/>
              <w:rPr>
                <w:rFonts w:ascii="HelveticaNeue-Thin" w:hAnsi="HelveticaNeue-Thin" w:cs="HelveticaNeue-Thin"/>
                <w:sz w:val="18"/>
                <w:szCs w:val="18"/>
              </w:rPr>
            </w:pPr>
            <w:r w:rsidRPr="004B1218">
              <w:rPr>
                <w:rFonts w:ascii="HelveticaNeue-Thin" w:hAnsi="HelveticaNeue-Thin" w:cs="HelveticaNeue-Thin"/>
                <w:sz w:val="18"/>
                <w:szCs w:val="18"/>
              </w:rPr>
              <w:t>60 % avec le PRO</w:t>
            </w:r>
          </w:p>
          <w:p w:rsidR="00F67424" w:rsidRPr="004B1218" w:rsidRDefault="00F67424" w:rsidP="00F67424">
            <w:pPr>
              <w:tabs>
                <w:tab w:val="left" w:pos="720"/>
                <w:tab w:val="left" w:pos="1260"/>
                <w:tab w:val="left" w:pos="1440"/>
                <w:tab w:val="left" w:pos="1800"/>
              </w:tabs>
              <w:jc w:val="both"/>
              <w:rPr>
                <w:rFonts w:ascii="HelveticaNeue-Thin" w:hAnsi="HelveticaNeue-Thin" w:cs="HelveticaNeue-Thin"/>
                <w:sz w:val="18"/>
                <w:szCs w:val="18"/>
              </w:rPr>
            </w:pPr>
            <w:r w:rsidRPr="004B1218">
              <w:rPr>
                <w:rFonts w:ascii="HelveticaNeue-Thin" w:hAnsi="HelveticaNeue-Thin" w:cs="HelveticaNeue-Thin"/>
                <w:sz w:val="18"/>
                <w:szCs w:val="18"/>
              </w:rPr>
              <w:t>40% avec la DET</w:t>
            </w:r>
          </w:p>
        </w:tc>
      </w:tr>
      <w:tr w:rsidR="00F67424" w:rsidRPr="00C72344" w:rsidTr="00F67424">
        <w:trPr>
          <w:trHeight w:val="860"/>
        </w:trPr>
        <w:tc>
          <w:tcPr>
            <w:tcW w:w="3446" w:type="dxa"/>
            <w:vMerge w:val="restart"/>
            <w:tcBorders>
              <w:top w:val="dotted" w:sz="4" w:space="0" w:color="auto"/>
              <w:left w:val="single" w:sz="4" w:space="0" w:color="auto"/>
              <w:right w:val="single" w:sz="4" w:space="0" w:color="auto"/>
            </w:tcBorders>
            <w:shd w:val="clear" w:color="auto" w:fill="auto"/>
            <w:vAlign w:val="center"/>
          </w:tcPr>
          <w:p w:rsidR="00F67424" w:rsidRPr="00F67424" w:rsidRDefault="00F67424" w:rsidP="00E163B9">
            <w:pPr>
              <w:tabs>
                <w:tab w:val="left" w:pos="720"/>
                <w:tab w:val="left" w:pos="1260"/>
                <w:tab w:val="left" w:pos="1440"/>
                <w:tab w:val="left" w:pos="1800"/>
              </w:tabs>
              <w:jc w:val="both"/>
              <w:rPr>
                <w:rFonts w:ascii="HelveticaNeue-Thin" w:hAnsi="HelveticaNeue-Thin" w:cs="HelveticaNeue-Thin"/>
                <w:b/>
                <w:sz w:val="18"/>
                <w:szCs w:val="18"/>
              </w:rPr>
            </w:pPr>
            <w:r w:rsidRPr="00F67424">
              <w:rPr>
                <w:rFonts w:ascii="HelveticaNeue-Thin" w:hAnsi="HelveticaNeue-Thin" w:cs="HelveticaNeue-Thin"/>
                <w:b/>
                <w:sz w:val="18"/>
                <w:szCs w:val="18"/>
              </w:rPr>
              <w:t>Direction de l'exécution des contrats de travaux</w:t>
            </w:r>
          </w:p>
          <w:p w:rsidR="00F67424" w:rsidRPr="00F67424" w:rsidRDefault="00F67424" w:rsidP="00E163B9">
            <w:pPr>
              <w:tabs>
                <w:tab w:val="left" w:pos="720"/>
                <w:tab w:val="left" w:pos="1260"/>
                <w:tab w:val="left" w:pos="1440"/>
                <w:tab w:val="left" w:pos="1800"/>
              </w:tabs>
              <w:jc w:val="both"/>
              <w:rPr>
                <w:rFonts w:ascii="HelveticaNeue-Thin" w:hAnsi="HelveticaNeue-Thin" w:cs="HelveticaNeue-Thin"/>
                <w:b/>
                <w:sz w:val="18"/>
                <w:szCs w:val="18"/>
              </w:rPr>
            </w:pPr>
            <w:r w:rsidRPr="00F67424">
              <w:rPr>
                <w:rFonts w:ascii="HelveticaNeue-Thin" w:hAnsi="HelveticaNeue-Thin" w:cs="HelveticaNeue-Thin"/>
                <w:b/>
                <w:sz w:val="18"/>
                <w:szCs w:val="18"/>
              </w:rPr>
              <w:t> </w:t>
            </w:r>
          </w:p>
        </w:tc>
        <w:tc>
          <w:tcPr>
            <w:tcW w:w="4420" w:type="dxa"/>
            <w:gridSpan w:val="2"/>
            <w:tcBorders>
              <w:top w:val="dotted" w:sz="4" w:space="0" w:color="auto"/>
              <w:left w:val="single" w:sz="4" w:space="0" w:color="auto"/>
              <w:right w:val="single" w:sz="4" w:space="0" w:color="auto"/>
            </w:tcBorders>
            <w:shd w:val="clear" w:color="auto" w:fill="EEE1BC"/>
            <w:vAlign w:val="center"/>
          </w:tcPr>
          <w:p w:rsidR="00F67424" w:rsidRPr="00C72344" w:rsidRDefault="00F67424" w:rsidP="00E163B9">
            <w:pPr>
              <w:tabs>
                <w:tab w:val="left" w:pos="720"/>
                <w:tab w:val="left" w:pos="1260"/>
                <w:tab w:val="left" w:pos="1440"/>
                <w:tab w:val="left" w:pos="1800"/>
              </w:tabs>
              <w:jc w:val="both"/>
              <w:rPr>
                <w:rFonts w:ascii="HelveticaNeue-Thin" w:hAnsi="HelveticaNeue-Thin" w:cs="HelveticaNeue-Thin"/>
                <w:sz w:val="18"/>
                <w:szCs w:val="18"/>
              </w:rPr>
            </w:pPr>
            <w:r w:rsidRPr="00C72344">
              <w:rPr>
                <w:rFonts w:ascii="HelveticaNeue-Thin" w:hAnsi="HelveticaNeue-Thin" w:cs="HelveticaNeue-Thin"/>
                <w:sz w:val="18"/>
                <w:szCs w:val="18"/>
              </w:rPr>
              <w:t xml:space="preserve">90% </w:t>
            </w:r>
            <w:r w:rsidRPr="00ED774C">
              <w:rPr>
                <w:rFonts w:ascii="HelveticaNeue-Thin" w:hAnsi="HelveticaNeue-Thin" w:cs="HelveticaNeue-Thin"/>
                <w:sz w:val="18"/>
                <w:szCs w:val="18"/>
              </w:rPr>
              <w:t>DET</w:t>
            </w:r>
            <w:r>
              <w:rPr>
                <w:rFonts w:ascii="HelveticaNeue-Thin" w:hAnsi="HelveticaNeue-Thin" w:cs="HelveticaNeue-Thin"/>
                <w:sz w:val="18"/>
                <w:szCs w:val="18"/>
              </w:rPr>
              <w:t xml:space="preserve"> au fur et à mesure de l’avancement du chantier</w:t>
            </w:r>
          </w:p>
        </w:tc>
      </w:tr>
      <w:tr w:rsidR="00F67424" w:rsidRPr="00C72344" w:rsidTr="00F67424">
        <w:trPr>
          <w:trHeight w:val="284"/>
        </w:trPr>
        <w:tc>
          <w:tcPr>
            <w:tcW w:w="3446" w:type="dxa"/>
            <w:vMerge/>
            <w:tcBorders>
              <w:left w:val="single" w:sz="4" w:space="0" w:color="auto"/>
              <w:bottom w:val="dotted" w:sz="4" w:space="0" w:color="auto"/>
              <w:right w:val="single" w:sz="4" w:space="0" w:color="auto"/>
            </w:tcBorders>
            <w:shd w:val="clear" w:color="auto" w:fill="auto"/>
            <w:vAlign w:val="center"/>
          </w:tcPr>
          <w:p w:rsidR="00F67424" w:rsidRPr="00F67424" w:rsidRDefault="00F67424" w:rsidP="00E163B9">
            <w:pPr>
              <w:tabs>
                <w:tab w:val="left" w:pos="720"/>
                <w:tab w:val="left" w:pos="1260"/>
                <w:tab w:val="left" w:pos="1440"/>
                <w:tab w:val="left" w:pos="1800"/>
              </w:tabs>
              <w:jc w:val="both"/>
              <w:rPr>
                <w:rFonts w:ascii="HelveticaNeue-Thin" w:hAnsi="HelveticaNeue-Thin" w:cs="HelveticaNeue-Thin"/>
                <w:b/>
                <w:sz w:val="18"/>
                <w:szCs w:val="18"/>
              </w:rPr>
            </w:pPr>
          </w:p>
        </w:tc>
        <w:tc>
          <w:tcPr>
            <w:tcW w:w="680" w:type="dxa"/>
            <w:tcBorders>
              <w:top w:val="dotted" w:sz="4" w:space="0" w:color="auto"/>
              <w:left w:val="single" w:sz="4" w:space="0" w:color="auto"/>
              <w:bottom w:val="dotted" w:sz="4" w:space="0" w:color="auto"/>
              <w:right w:val="nil"/>
            </w:tcBorders>
            <w:shd w:val="clear" w:color="auto" w:fill="EEE1BC"/>
            <w:vAlign w:val="center"/>
          </w:tcPr>
          <w:p w:rsidR="00F67424" w:rsidRPr="00C72344" w:rsidRDefault="00F67424" w:rsidP="00E163B9">
            <w:pPr>
              <w:tabs>
                <w:tab w:val="left" w:pos="720"/>
                <w:tab w:val="left" w:pos="1260"/>
                <w:tab w:val="left" w:pos="1440"/>
                <w:tab w:val="left" w:pos="1800"/>
              </w:tabs>
              <w:jc w:val="both"/>
              <w:rPr>
                <w:rFonts w:ascii="HelveticaNeue-Thin" w:hAnsi="HelveticaNeue-Thin" w:cs="HelveticaNeue-Thin"/>
                <w:sz w:val="18"/>
                <w:szCs w:val="18"/>
              </w:rPr>
            </w:pPr>
            <w:r w:rsidRPr="00C72344">
              <w:rPr>
                <w:rFonts w:ascii="HelveticaNeue-Thin" w:hAnsi="HelveticaNeue-Thin" w:cs="HelveticaNeue-Thin"/>
                <w:sz w:val="18"/>
                <w:szCs w:val="18"/>
              </w:rPr>
              <w:t>10%</w:t>
            </w:r>
          </w:p>
        </w:tc>
        <w:tc>
          <w:tcPr>
            <w:tcW w:w="3740" w:type="dxa"/>
            <w:tcBorders>
              <w:top w:val="dotted" w:sz="4" w:space="0" w:color="auto"/>
              <w:left w:val="nil"/>
              <w:bottom w:val="dotted" w:sz="4" w:space="0" w:color="auto"/>
              <w:right w:val="single" w:sz="4" w:space="0" w:color="auto"/>
            </w:tcBorders>
            <w:shd w:val="clear" w:color="auto" w:fill="EEE1BC"/>
            <w:vAlign w:val="center"/>
          </w:tcPr>
          <w:p w:rsidR="00F67424" w:rsidRPr="00C72344" w:rsidRDefault="00F67424" w:rsidP="00E163B9">
            <w:pPr>
              <w:tabs>
                <w:tab w:val="left" w:pos="720"/>
                <w:tab w:val="left" w:pos="1260"/>
                <w:tab w:val="left" w:pos="1440"/>
                <w:tab w:val="left" w:pos="1800"/>
              </w:tabs>
              <w:jc w:val="both"/>
              <w:rPr>
                <w:rFonts w:ascii="HelveticaNeue-Thin" w:hAnsi="HelveticaNeue-Thin" w:cs="HelveticaNeue-Thin"/>
                <w:sz w:val="18"/>
                <w:szCs w:val="18"/>
              </w:rPr>
            </w:pPr>
            <w:r w:rsidRPr="00C72344">
              <w:rPr>
                <w:rFonts w:ascii="HelveticaNeue-Thin" w:hAnsi="HelveticaNeue-Thin" w:cs="HelveticaNeue-Thin"/>
                <w:sz w:val="18"/>
                <w:szCs w:val="18"/>
              </w:rPr>
              <w:t xml:space="preserve">à la remise du </w:t>
            </w:r>
            <w:r>
              <w:rPr>
                <w:rFonts w:ascii="HelveticaNeue-Thin" w:hAnsi="HelveticaNeue-Thin" w:cs="HelveticaNeue-Thin"/>
                <w:sz w:val="18"/>
                <w:szCs w:val="18"/>
              </w:rPr>
              <w:t xml:space="preserve">dernier </w:t>
            </w:r>
            <w:r w:rsidRPr="00C72344">
              <w:rPr>
                <w:rFonts w:ascii="HelveticaNeue-Thin" w:hAnsi="HelveticaNeue-Thin" w:cs="HelveticaNeue-Thin"/>
                <w:sz w:val="18"/>
                <w:szCs w:val="18"/>
              </w:rPr>
              <w:t>décompte général définitif</w:t>
            </w:r>
            <w:r>
              <w:rPr>
                <w:rFonts w:ascii="HelveticaNeue-Thin" w:hAnsi="HelveticaNeue-Thin" w:cs="HelveticaNeue-Thin"/>
                <w:sz w:val="18"/>
                <w:szCs w:val="18"/>
              </w:rPr>
              <w:t xml:space="preserve"> des entreprises</w:t>
            </w:r>
          </w:p>
        </w:tc>
      </w:tr>
      <w:tr w:rsidR="00F67424" w:rsidRPr="00C72344" w:rsidTr="00F67424">
        <w:trPr>
          <w:trHeight w:val="284"/>
        </w:trPr>
        <w:tc>
          <w:tcPr>
            <w:tcW w:w="3446" w:type="dxa"/>
            <w:vMerge w:val="restart"/>
            <w:tcBorders>
              <w:top w:val="dotted" w:sz="4" w:space="0" w:color="auto"/>
              <w:left w:val="single" w:sz="4" w:space="0" w:color="auto"/>
              <w:right w:val="single" w:sz="4" w:space="0" w:color="auto"/>
            </w:tcBorders>
            <w:shd w:val="clear" w:color="auto" w:fill="auto"/>
            <w:vAlign w:val="center"/>
          </w:tcPr>
          <w:p w:rsidR="00F67424" w:rsidRPr="00F67424" w:rsidRDefault="00F67424" w:rsidP="00E163B9">
            <w:pPr>
              <w:tabs>
                <w:tab w:val="left" w:pos="720"/>
                <w:tab w:val="left" w:pos="1260"/>
                <w:tab w:val="left" w:pos="1440"/>
                <w:tab w:val="left" w:pos="1800"/>
              </w:tabs>
              <w:jc w:val="both"/>
              <w:rPr>
                <w:rFonts w:ascii="HelveticaNeue-Thin" w:hAnsi="HelveticaNeue-Thin" w:cs="HelveticaNeue-Thin"/>
                <w:b/>
                <w:sz w:val="18"/>
                <w:szCs w:val="18"/>
              </w:rPr>
            </w:pPr>
            <w:r w:rsidRPr="00F67424">
              <w:rPr>
                <w:rFonts w:ascii="HelveticaNeue-Thin" w:hAnsi="HelveticaNeue-Thin" w:cs="HelveticaNeue-Thin"/>
                <w:b/>
                <w:sz w:val="18"/>
                <w:szCs w:val="18"/>
              </w:rPr>
              <w:t xml:space="preserve">Assistance </w:t>
            </w:r>
          </w:p>
          <w:p w:rsidR="00F67424" w:rsidRPr="00F67424" w:rsidRDefault="00F67424" w:rsidP="00E163B9">
            <w:pPr>
              <w:tabs>
                <w:tab w:val="left" w:pos="720"/>
                <w:tab w:val="left" w:pos="1260"/>
                <w:tab w:val="left" w:pos="1440"/>
                <w:tab w:val="left" w:pos="1800"/>
              </w:tabs>
              <w:jc w:val="both"/>
              <w:rPr>
                <w:rFonts w:ascii="HelveticaNeue-Thin" w:hAnsi="HelveticaNeue-Thin" w:cs="HelveticaNeue-Thin"/>
                <w:b/>
                <w:sz w:val="18"/>
                <w:szCs w:val="18"/>
              </w:rPr>
            </w:pPr>
            <w:r w:rsidRPr="00F67424">
              <w:rPr>
                <w:rFonts w:ascii="HelveticaNeue-Thin" w:hAnsi="HelveticaNeue-Thin" w:cs="HelveticaNeue-Thin"/>
                <w:b/>
                <w:sz w:val="18"/>
                <w:szCs w:val="18"/>
              </w:rPr>
              <w:t>aux opérations de réception</w:t>
            </w:r>
          </w:p>
          <w:p w:rsidR="00F67424" w:rsidRPr="00F67424" w:rsidRDefault="00F67424" w:rsidP="00E163B9">
            <w:pPr>
              <w:tabs>
                <w:tab w:val="left" w:pos="720"/>
                <w:tab w:val="left" w:pos="1260"/>
                <w:tab w:val="left" w:pos="1440"/>
                <w:tab w:val="left" w:pos="1800"/>
              </w:tabs>
              <w:jc w:val="both"/>
              <w:rPr>
                <w:rFonts w:ascii="HelveticaNeue-Thin" w:hAnsi="HelveticaNeue-Thin" w:cs="HelveticaNeue-Thin"/>
                <w:b/>
                <w:sz w:val="18"/>
                <w:szCs w:val="18"/>
              </w:rPr>
            </w:pPr>
            <w:r w:rsidRPr="00F67424">
              <w:rPr>
                <w:rFonts w:ascii="HelveticaNeue-Thin" w:hAnsi="HelveticaNeue-Thin" w:cs="HelveticaNeue-Thin"/>
                <w:b/>
                <w:sz w:val="18"/>
                <w:szCs w:val="18"/>
              </w:rPr>
              <w:t> </w:t>
            </w:r>
          </w:p>
          <w:p w:rsidR="00F67424" w:rsidRPr="00F67424" w:rsidRDefault="00F67424" w:rsidP="00E163B9">
            <w:pPr>
              <w:tabs>
                <w:tab w:val="left" w:pos="720"/>
                <w:tab w:val="left" w:pos="1260"/>
                <w:tab w:val="left" w:pos="1440"/>
                <w:tab w:val="left" w:pos="1800"/>
              </w:tabs>
              <w:jc w:val="both"/>
              <w:rPr>
                <w:rFonts w:ascii="HelveticaNeue-Thin" w:hAnsi="HelveticaNeue-Thin" w:cs="HelveticaNeue-Thin"/>
                <w:b/>
                <w:sz w:val="18"/>
                <w:szCs w:val="18"/>
              </w:rPr>
            </w:pPr>
            <w:r w:rsidRPr="00F67424">
              <w:rPr>
                <w:rFonts w:ascii="HelveticaNeue-Thin" w:hAnsi="HelveticaNeue-Thin" w:cs="HelveticaNeue-Thin"/>
                <w:b/>
                <w:sz w:val="18"/>
                <w:szCs w:val="18"/>
              </w:rPr>
              <w:t> </w:t>
            </w:r>
          </w:p>
        </w:tc>
        <w:tc>
          <w:tcPr>
            <w:tcW w:w="4420" w:type="dxa"/>
            <w:gridSpan w:val="2"/>
            <w:tcBorders>
              <w:top w:val="dotted" w:sz="4" w:space="0" w:color="auto"/>
              <w:left w:val="single" w:sz="4" w:space="0" w:color="auto"/>
              <w:bottom w:val="nil"/>
              <w:right w:val="single" w:sz="4" w:space="0" w:color="auto"/>
            </w:tcBorders>
            <w:shd w:val="clear" w:color="auto" w:fill="EEE1BC"/>
            <w:vAlign w:val="center"/>
          </w:tcPr>
          <w:p w:rsidR="00F67424" w:rsidRPr="00C72344" w:rsidRDefault="00F67424" w:rsidP="00E163B9">
            <w:pPr>
              <w:tabs>
                <w:tab w:val="left" w:pos="720"/>
                <w:tab w:val="left" w:pos="1260"/>
                <w:tab w:val="left" w:pos="1440"/>
                <w:tab w:val="left" w:pos="1800"/>
              </w:tabs>
              <w:jc w:val="both"/>
              <w:rPr>
                <w:rFonts w:ascii="HelveticaNeue-Thin" w:hAnsi="HelveticaNeue-Thin" w:cs="HelveticaNeue-Thin"/>
                <w:sz w:val="18"/>
                <w:szCs w:val="18"/>
              </w:rPr>
            </w:pPr>
            <w:r w:rsidRPr="00C72344">
              <w:rPr>
                <w:rFonts w:ascii="HelveticaNeue-Thin" w:hAnsi="HelveticaNeue-Thin" w:cs="HelveticaNeue-Thin"/>
                <w:sz w:val="18"/>
                <w:szCs w:val="18"/>
              </w:rPr>
              <w:t>65 % au prorata des réceptions effectuées avec réserves</w:t>
            </w:r>
          </w:p>
        </w:tc>
      </w:tr>
      <w:tr w:rsidR="00F67424" w:rsidRPr="00C72344" w:rsidTr="00F67424">
        <w:trPr>
          <w:trHeight w:val="284"/>
        </w:trPr>
        <w:tc>
          <w:tcPr>
            <w:tcW w:w="3446" w:type="dxa"/>
            <w:vMerge/>
            <w:tcBorders>
              <w:left w:val="single" w:sz="4" w:space="0" w:color="auto"/>
              <w:right w:val="single" w:sz="4" w:space="0" w:color="auto"/>
            </w:tcBorders>
            <w:shd w:val="clear" w:color="auto" w:fill="auto"/>
            <w:vAlign w:val="center"/>
          </w:tcPr>
          <w:p w:rsidR="00F67424" w:rsidRPr="00C72344" w:rsidRDefault="00F67424" w:rsidP="00E163B9">
            <w:pPr>
              <w:tabs>
                <w:tab w:val="left" w:pos="720"/>
                <w:tab w:val="left" w:pos="1260"/>
                <w:tab w:val="left" w:pos="1440"/>
                <w:tab w:val="left" w:pos="1800"/>
              </w:tabs>
              <w:jc w:val="both"/>
              <w:rPr>
                <w:rFonts w:ascii="HelveticaNeue-Thin" w:hAnsi="HelveticaNeue-Thin" w:cs="HelveticaNeue-Thin"/>
                <w:sz w:val="18"/>
                <w:szCs w:val="18"/>
              </w:rPr>
            </w:pPr>
          </w:p>
        </w:tc>
        <w:tc>
          <w:tcPr>
            <w:tcW w:w="4420" w:type="dxa"/>
            <w:gridSpan w:val="2"/>
            <w:tcBorders>
              <w:top w:val="nil"/>
              <w:left w:val="single" w:sz="4" w:space="0" w:color="auto"/>
              <w:bottom w:val="nil"/>
              <w:right w:val="single" w:sz="4" w:space="0" w:color="auto"/>
            </w:tcBorders>
            <w:shd w:val="clear" w:color="auto" w:fill="EEE1BC"/>
            <w:vAlign w:val="center"/>
          </w:tcPr>
          <w:p w:rsidR="00F67424" w:rsidRPr="00C72344" w:rsidRDefault="00F67424" w:rsidP="00E163B9">
            <w:pPr>
              <w:tabs>
                <w:tab w:val="left" w:pos="720"/>
                <w:tab w:val="left" w:pos="1260"/>
                <w:tab w:val="left" w:pos="1440"/>
                <w:tab w:val="left" w:pos="1800"/>
              </w:tabs>
              <w:jc w:val="both"/>
              <w:rPr>
                <w:rFonts w:ascii="HelveticaNeue-Thin" w:hAnsi="HelveticaNeue-Thin" w:cs="HelveticaNeue-Thin"/>
                <w:sz w:val="18"/>
                <w:szCs w:val="18"/>
              </w:rPr>
            </w:pPr>
            <w:r>
              <w:rPr>
                <w:rFonts w:ascii="HelveticaNeue-Thin" w:hAnsi="HelveticaNeue-Thin" w:cs="HelveticaNeue-Thin"/>
                <w:sz w:val="18"/>
                <w:szCs w:val="18"/>
              </w:rPr>
              <w:t>2</w:t>
            </w:r>
            <w:r w:rsidRPr="00C72344">
              <w:rPr>
                <w:rFonts w:ascii="HelveticaNeue-Thin" w:hAnsi="HelveticaNeue-Thin" w:cs="HelveticaNeue-Thin"/>
                <w:sz w:val="18"/>
                <w:szCs w:val="18"/>
              </w:rPr>
              <w:t>5 % à la levée des réserves</w:t>
            </w:r>
            <w:r>
              <w:rPr>
                <w:rFonts w:ascii="HelveticaNeue-Thin" w:hAnsi="HelveticaNeue-Thin" w:cs="HelveticaNeue-Thin"/>
                <w:sz w:val="18"/>
                <w:szCs w:val="18"/>
              </w:rPr>
              <w:t xml:space="preserve"> et à la remise du dossier des ouvrages exécutés</w:t>
            </w:r>
          </w:p>
        </w:tc>
      </w:tr>
      <w:tr w:rsidR="00F67424" w:rsidRPr="00C72344" w:rsidTr="00F67424">
        <w:trPr>
          <w:trHeight w:val="284"/>
        </w:trPr>
        <w:tc>
          <w:tcPr>
            <w:tcW w:w="3446" w:type="dxa"/>
            <w:vMerge/>
            <w:tcBorders>
              <w:left w:val="single" w:sz="4" w:space="0" w:color="auto"/>
              <w:bottom w:val="single" w:sz="4" w:space="0" w:color="auto"/>
              <w:right w:val="single" w:sz="4" w:space="0" w:color="auto"/>
            </w:tcBorders>
            <w:shd w:val="clear" w:color="auto" w:fill="auto"/>
            <w:vAlign w:val="center"/>
          </w:tcPr>
          <w:p w:rsidR="00F67424" w:rsidRPr="00C72344" w:rsidRDefault="00F67424" w:rsidP="00E163B9">
            <w:pPr>
              <w:tabs>
                <w:tab w:val="left" w:pos="720"/>
                <w:tab w:val="left" w:pos="1260"/>
                <w:tab w:val="left" w:pos="1440"/>
                <w:tab w:val="left" w:pos="1800"/>
              </w:tabs>
              <w:jc w:val="both"/>
              <w:rPr>
                <w:rFonts w:ascii="HelveticaNeue-Thin" w:hAnsi="HelveticaNeue-Thin" w:cs="HelveticaNeue-Thin"/>
                <w:sz w:val="18"/>
                <w:szCs w:val="18"/>
              </w:rPr>
            </w:pPr>
          </w:p>
        </w:tc>
        <w:tc>
          <w:tcPr>
            <w:tcW w:w="4420" w:type="dxa"/>
            <w:gridSpan w:val="2"/>
            <w:tcBorders>
              <w:top w:val="nil"/>
              <w:left w:val="single" w:sz="4" w:space="0" w:color="auto"/>
              <w:bottom w:val="single" w:sz="4" w:space="0" w:color="auto"/>
              <w:right w:val="single" w:sz="4" w:space="0" w:color="auto"/>
            </w:tcBorders>
            <w:shd w:val="clear" w:color="auto" w:fill="EEE1BC"/>
            <w:vAlign w:val="center"/>
          </w:tcPr>
          <w:p w:rsidR="00F67424" w:rsidRPr="00C72344" w:rsidRDefault="00F67424" w:rsidP="00E163B9">
            <w:pPr>
              <w:tabs>
                <w:tab w:val="left" w:pos="720"/>
                <w:tab w:val="left" w:pos="1260"/>
                <w:tab w:val="left" w:pos="1440"/>
                <w:tab w:val="left" w:pos="1800"/>
              </w:tabs>
              <w:jc w:val="both"/>
              <w:rPr>
                <w:rFonts w:ascii="HelveticaNeue-Thin" w:hAnsi="HelveticaNeue-Thin" w:cs="HelveticaNeue-Thin"/>
                <w:sz w:val="18"/>
                <w:szCs w:val="18"/>
              </w:rPr>
            </w:pPr>
            <w:r>
              <w:rPr>
                <w:rFonts w:ascii="HelveticaNeue-Thin" w:hAnsi="HelveticaNeue-Thin" w:cs="HelveticaNeue-Thin"/>
                <w:sz w:val="18"/>
                <w:szCs w:val="18"/>
              </w:rPr>
              <w:t>10</w:t>
            </w:r>
            <w:r w:rsidRPr="00C72344">
              <w:rPr>
                <w:rFonts w:ascii="HelveticaNeue-Thin" w:hAnsi="HelveticaNeue-Thin" w:cs="HelveticaNeue-Thin"/>
                <w:sz w:val="18"/>
                <w:szCs w:val="18"/>
              </w:rPr>
              <w:t>% à la fin du délai de garantie de parfait achèvement</w:t>
            </w:r>
          </w:p>
        </w:tc>
      </w:tr>
    </w:tbl>
    <w:p w:rsidR="00F67424" w:rsidRDefault="00F67424">
      <w:pPr>
        <w:tabs>
          <w:tab w:val="left" w:pos="1418"/>
        </w:tabs>
        <w:spacing w:after="0"/>
        <w:jc w:val="both"/>
        <w:rPr>
          <w:rFonts w:ascii="Arial" w:hAnsi="Arial"/>
        </w:rPr>
      </w:pPr>
    </w:p>
    <w:p w:rsidR="006F3606" w:rsidRDefault="006F3606">
      <w:pPr>
        <w:spacing w:after="0"/>
        <w:jc w:val="both"/>
        <w:rPr>
          <w:rFonts w:ascii="Arial" w:hAnsi="Arial"/>
          <w:u w:val="single"/>
        </w:rPr>
      </w:pPr>
      <w:r>
        <w:rPr>
          <w:rFonts w:ascii="Arial" w:hAnsi="Arial"/>
        </w:rPr>
        <w:t>2.2.</w:t>
      </w:r>
      <w:r w:rsidR="0043733B">
        <w:rPr>
          <w:rFonts w:ascii="Arial" w:hAnsi="Arial"/>
        </w:rPr>
        <w:t>5</w:t>
      </w:r>
      <w:r>
        <w:rPr>
          <w:rFonts w:ascii="Arial" w:hAnsi="Arial"/>
        </w:rPr>
        <w:t xml:space="preserve">.3 </w:t>
      </w:r>
      <w:r>
        <w:rPr>
          <w:rFonts w:ascii="Arial" w:hAnsi="Arial"/>
          <w:u w:val="single"/>
        </w:rPr>
        <w:t>Solde</w:t>
      </w:r>
    </w:p>
    <w:p w:rsidR="006F3606" w:rsidRDefault="006F3606">
      <w:pPr>
        <w:spacing w:after="0"/>
        <w:jc w:val="both"/>
        <w:rPr>
          <w:rFonts w:ascii="Arial" w:hAnsi="Arial"/>
          <w:u w:val="single"/>
        </w:rPr>
      </w:pPr>
    </w:p>
    <w:p w:rsidR="006F3606" w:rsidRDefault="006F3606">
      <w:pPr>
        <w:spacing w:after="0"/>
        <w:jc w:val="both"/>
        <w:rPr>
          <w:rFonts w:ascii="Arial" w:hAnsi="Arial"/>
        </w:rPr>
      </w:pPr>
      <w:r>
        <w:rPr>
          <w:rFonts w:ascii="Arial" w:hAnsi="Arial"/>
        </w:rPr>
        <w:t>- Décompte final :</w:t>
      </w:r>
    </w:p>
    <w:p w:rsidR="006F3606" w:rsidRDefault="006F3606">
      <w:pPr>
        <w:spacing w:after="0"/>
        <w:jc w:val="both"/>
        <w:rPr>
          <w:rFonts w:ascii="Arial" w:hAnsi="Arial"/>
        </w:rPr>
      </w:pPr>
    </w:p>
    <w:p w:rsidR="006F3606" w:rsidRDefault="006F3606">
      <w:pPr>
        <w:pStyle w:val="Corpsdetexte31"/>
        <w:spacing w:after="0" w:line="240" w:lineRule="auto"/>
        <w:rPr>
          <w:rFonts w:ascii="Arial" w:hAnsi="Arial"/>
        </w:rPr>
      </w:pPr>
      <w:r>
        <w:rPr>
          <w:rFonts w:ascii="Arial" w:hAnsi="Arial"/>
        </w:rPr>
        <w:t>Après constatation de l’achèvement de sa mission, au terme du délai de “Garantie de parfait achèvement” prévu à l’article 44.1 2° alinéa du CCAG applicable aux marchés de travaux, le Maître d’œuvre établira une demande de décision de réception auprès du Maître d’Ouvrage constatant qu’il a bien rempli toutes ses obligations. Il y joindra une demande de paiement du solde sous forme d’un projet de décompte final comprenant :</w:t>
      </w:r>
    </w:p>
    <w:p w:rsidR="006F3606" w:rsidRDefault="006F3606">
      <w:pPr>
        <w:pStyle w:val="Corpsdetexte31"/>
        <w:spacing w:after="0" w:line="240" w:lineRule="auto"/>
        <w:rPr>
          <w:rFonts w:ascii="Arial" w:hAnsi="Arial"/>
        </w:rPr>
      </w:pPr>
      <w:r>
        <w:rPr>
          <w:rFonts w:ascii="Arial" w:hAnsi="Arial"/>
        </w:rPr>
        <w:t>a) Le forfait de rémunération figurant au projet de décompte final ;</w:t>
      </w:r>
    </w:p>
    <w:p w:rsidR="006F3606" w:rsidRDefault="006F3606">
      <w:pPr>
        <w:spacing w:after="0"/>
        <w:jc w:val="both"/>
        <w:rPr>
          <w:rFonts w:ascii="Arial" w:hAnsi="Arial"/>
        </w:rPr>
      </w:pPr>
      <w:r>
        <w:rPr>
          <w:rFonts w:ascii="Arial" w:hAnsi="Arial"/>
        </w:rPr>
        <w:t>b) Les pénalités éventuelles susceptibles d’être appliquées au maître d’œuvre en application du présent marché ;</w:t>
      </w:r>
    </w:p>
    <w:p w:rsidR="006F3606" w:rsidRDefault="006F3606">
      <w:pPr>
        <w:spacing w:after="0"/>
        <w:jc w:val="both"/>
        <w:rPr>
          <w:rFonts w:ascii="Arial" w:hAnsi="Arial"/>
        </w:rPr>
      </w:pPr>
      <w:r>
        <w:rPr>
          <w:rFonts w:ascii="Arial" w:hAnsi="Arial"/>
        </w:rPr>
        <w:t>c) La rémunération, hors TVA, due au titre du marché pour l’exécution de l’ensemble de la mission ; cette rémunération étant égale au poste a) diminué du poste b) ci-dessus.</w:t>
      </w:r>
    </w:p>
    <w:p w:rsidR="006F3606" w:rsidRDefault="006F3606">
      <w:pPr>
        <w:spacing w:after="0"/>
        <w:jc w:val="both"/>
        <w:rPr>
          <w:rFonts w:ascii="Arial" w:hAnsi="Arial"/>
        </w:rPr>
      </w:pPr>
    </w:p>
    <w:p w:rsidR="006F3606" w:rsidRDefault="006F3606">
      <w:pPr>
        <w:spacing w:after="0"/>
        <w:jc w:val="both"/>
        <w:rPr>
          <w:rFonts w:ascii="Arial" w:hAnsi="Arial"/>
        </w:rPr>
      </w:pPr>
      <w:r>
        <w:rPr>
          <w:rFonts w:ascii="Arial" w:hAnsi="Arial"/>
        </w:rPr>
        <w:t>- Décompte général et état de solde :</w:t>
      </w:r>
    </w:p>
    <w:p w:rsidR="006F3606" w:rsidRDefault="006F3606">
      <w:pPr>
        <w:spacing w:after="0"/>
        <w:jc w:val="both"/>
        <w:rPr>
          <w:rFonts w:ascii="Arial" w:hAnsi="Arial"/>
        </w:rPr>
      </w:pPr>
    </w:p>
    <w:p w:rsidR="006F3606" w:rsidRDefault="006F3606">
      <w:pPr>
        <w:pStyle w:val="Corpsdetexte31"/>
        <w:spacing w:after="0" w:line="240" w:lineRule="auto"/>
        <w:rPr>
          <w:rFonts w:ascii="Arial" w:hAnsi="Arial"/>
        </w:rPr>
      </w:pPr>
      <w:r>
        <w:rPr>
          <w:rFonts w:ascii="Arial" w:hAnsi="Arial"/>
        </w:rPr>
        <w:t>Le Maître d’Ouvrage établit le Décompte général qui comprend :</w:t>
      </w:r>
    </w:p>
    <w:p w:rsidR="006F3606" w:rsidRDefault="006F3606">
      <w:pPr>
        <w:spacing w:after="0"/>
        <w:ind w:firstLine="6"/>
        <w:jc w:val="both"/>
        <w:rPr>
          <w:rFonts w:ascii="Arial" w:hAnsi="Arial"/>
        </w:rPr>
      </w:pPr>
      <w:r>
        <w:rPr>
          <w:rFonts w:ascii="Arial" w:hAnsi="Arial"/>
        </w:rPr>
        <w:t>d) Le décompte final ;</w:t>
      </w:r>
    </w:p>
    <w:p w:rsidR="006F3606" w:rsidRDefault="006F3606">
      <w:pPr>
        <w:spacing w:after="0"/>
        <w:ind w:firstLine="6"/>
        <w:jc w:val="both"/>
        <w:rPr>
          <w:rFonts w:ascii="Arial" w:hAnsi="Arial"/>
        </w:rPr>
      </w:pPr>
      <w:r>
        <w:rPr>
          <w:rFonts w:ascii="Arial" w:hAnsi="Arial"/>
        </w:rPr>
        <w:t>e) La récapitulation du montant des acomptes arrêtés par le Maître d’Ouvrage ;</w:t>
      </w:r>
    </w:p>
    <w:p w:rsidR="006F3606" w:rsidRPr="006F7CB8" w:rsidRDefault="006F3606" w:rsidP="006F7CB8">
      <w:pPr>
        <w:pStyle w:val="Corpsdetexte24"/>
        <w:spacing w:after="0" w:line="240" w:lineRule="auto"/>
        <w:ind w:left="0" w:firstLine="6"/>
        <w:jc w:val="both"/>
        <w:rPr>
          <w:rFonts w:ascii="Arial" w:hAnsi="Arial"/>
          <w:color w:val="auto"/>
        </w:rPr>
      </w:pPr>
      <w:r w:rsidRPr="006F7CB8">
        <w:rPr>
          <w:rFonts w:ascii="Arial" w:hAnsi="Arial"/>
          <w:color w:val="auto"/>
        </w:rPr>
        <w:t>f) Le montant du solde (= différence entre montant du décompte final et le décompte antérieur)</w:t>
      </w:r>
    </w:p>
    <w:p w:rsidR="006F3606" w:rsidRDefault="006F7CB8">
      <w:pPr>
        <w:spacing w:after="0"/>
        <w:ind w:firstLine="6"/>
        <w:jc w:val="both"/>
        <w:rPr>
          <w:rFonts w:ascii="Arial" w:hAnsi="Arial"/>
        </w:rPr>
      </w:pPr>
      <w:r>
        <w:rPr>
          <w:rFonts w:ascii="Arial" w:hAnsi="Arial"/>
        </w:rPr>
        <w:t>g</w:t>
      </w:r>
      <w:r w:rsidR="006F3606">
        <w:rPr>
          <w:rFonts w:ascii="Arial" w:hAnsi="Arial"/>
        </w:rPr>
        <w:t>) L’incidence de la TVA ;</w:t>
      </w:r>
    </w:p>
    <w:p w:rsidR="006F3606" w:rsidRDefault="006F3606">
      <w:pPr>
        <w:spacing w:after="0"/>
        <w:ind w:firstLine="6"/>
        <w:jc w:val="both"/>
        <w:rPr>
          <w:rFonts w:ascii="Arial" w:hAnsi="Arial"/>
        </w:rPr>
      </w:pPr>
      <w:r>
        <w:rPr>
          <w:rFonts w:ascii="Arial" w:hAnsi="Arial"/>
        </w:rPr>
        <w:lastRenderedPageBreak/>
        <w:t>L’état de solde à verser au titulaire (= récapitulation des postes c, d et e)</w:t>
      </w:r>
    </w:p>
    <w:p w:rsidR="006F3606" w:rsidRDefault="006F7CB8">
      <w:pPr>
        <w:spacing w:after="0"/>
        <w:jc w:val="both"/>
        <w:rPr>
          <w:rFonts w:ascii="Arial" w:hAnsi="Arial"/>
        </w:rPr>
      </w:pPr>
      <w:r>
        <w:rPr>
          <w:rFonts w:ascii="Arial" w:hAnsi="Arial"/>
        </w:rPr>
        <w:t>h</w:t>
      </w:r>
      <w:r w:rsidR="006F3606">
        <w:rPr>
          <w:rFonts w:ascii="Arial" w:hAnsi="Arial"/>
        </w:rPr>
        <w:t>) Le récapitulatif des acomptes versés ainsi que du solde à verser (= montant du décompte général)</w:t>
      </w:r>
    </w:p>
    <w:p w:rsidR="006F3606" w:rsidRDefault="006F3606">
      <w:pPr>
        <w:spacing w:after="0"/>
        <w:jc w:val="both"/>
        <w:rPr>
          <w:rFonts w:ascii="Arial" w:hAnsi="Arial"/>
        </w:rPr>
      </w:pPr>
      <w:r>
        <w:rPr>
          <w:rFonts w:ascii="Arial" w:hAnsi="Arial"/>
        </w:rPr>
        <w:t>Le Maître d’Ouvrage notifie au Maître d’œuvre le décompte général et l’état de solde</w:t>
      </w:r>
    </w:p>
    <w:p w:rsidR="006F3606" w:rsidRDefault="006F3606">
      <w:pPr>
        <w:pStyle w:val="Corpsdetexte"/>
        <w:spacing w:after="0" w:line="240" w:lineRule="auto"/>
        <w:jc w:val="both"/>
        <w:rPr>
          <w:rFonts w:ascii="Arial" w:hAnsi="Arial"/>
          <w:color w:val="auto"/>
        </w:rPr>
      </w:pPr>
      <w:r>
        <w:rPr>
          <w:rFonts w:ascii="Arial" w:hAnsi="Arial"/>
          <w:color w:val="auto"/>
        </w:rPr>
        <w:t>Le décompte général devient définitif à l’acceptation du Maître d’œuvre.</w:t>
      </w:r>
    </w:p>
    <w:p w:rsidR="008A5932" w:rsidRDefault="008A5932">
      <w:pPr>
        <w:pStyle w:val="En-tte"/>
        <w:tabs>
          <w:tab w:val="clear" w:pos="4819"/>
          <w:tab w:val="clear" w:pos="9071"/>
        </w:tabs>
        <w:jc w:val="both"/>
        <w:rPr>
          <w:rFonts w:ascii="Arial" w:hAnsi="Arial"/>
        </w:rPr>
      </w:pPr>
    </w:p>
    <w:p w:rsidR="006F3606" w:rsidRDefault="0043733B">
      <w:pPr>
        <w:spacing w:after="0"/>
        <w:jc w:val="both"/>
        <w:rPr>
          <w:rFonts w:ascii="Arial" w:hAnsi="Arial"/>
          <w:u w:val="single"/>
        </w:rPr>
      </w:pPr>
      <w:r>
        <w:rPr>
          <w:rFonts w:ascii="Arial" w:hAnsi="Arial"/>
        </w:rPr>
        <w:t>2.2.5</w:t>
      </w:r>
      <w:r w:rsidR="006F3606">
        <w:rPr>
          <w:rFonts w:ascii="Arial" w:hAnsi="Arial"/>
        </w:rPr>
        <w:t xml:space="preserve">.4 </w:t>
      </w:r>
      <w:r w:rsidR="006F3606">
        <w:rPr>
          <w:rFonts w:ascii="Arial" w:hAnsi="Arial"/>
          <w:u w:val="single"/>
        </w:rPr>
        <w:t>Délai de paiement</w:t>
      </w:r>
    </w:p>
    <w:p w:rsidR="006F3606" w:rsidRDefault="006F3606">
      <w:pPr>
        <w:spacing w:after="0"/>
        <w:jc w:val="both"/>
        <w:rPr>
          <w:rFonts w:ascii="Arial" w:hAnsi="Arial"/>
          <w:u w:val="single"/>
        </w:rPr>
      </w:pPr>
    </w:p>
    <w:p w:rsidR="0041382B" w:rsidRPr="0041382B" w:rsidRDefault="0041382B" w:rsidP="0041382B">
      <w:pPr>
        <w:jc w:val="both"/>
        <w:rPr>
          <w:rFonts w:ascii="Arial" w:hAnsi="Arial" w:cs="Arial"/>
        </w:rPr>
      </w:pPr>
      <w:r w:rsidRPr="0041382B">
        <w:rPr>
          <w:rFonts w:ascii="Arial" w:hAnsi="Arial" w:cs="Arial"/>
        </w:rPr>
        <w:t xml:space="preserve">Le délai global </w:t>
      </w:r>
      <w:r w:rsidR="0035606C">
        <w:rPr>
          <w:rFonts w:ascii="Arial" w:hAnsi="Arial" w:cs="Arial"/>
        </w:rPr>
        <w:t>de paiement ne pourra excéder 30</w:t>
      </w:r>
      <w:r w:rsidRPr="0041382B">
        <w:rPr>
          <w:rFonts w:ascii="Arial" w:hAnsi="Arial" w:cs="Arial"/>
        </w:rPr>
        <w:t xml:space="preserve"> jours selon les dispositions de l'article 98 du Code des marchés publics.</w:t>
      </w:r>
    </w:p>
    <w:p w:rsidR="0041382B" w:rsidRPr="0041382B" w:rsidRDefault="0041382B" w:rsidP="0041382B">
      <w:pPr>
        <w:jc w:val="both"/>
        <w:rPr>
          <w:rFonts w:ascii="Arial" w:hAnsi="Arial" w:cs="Arial"/>
        </w:rPr>
      </w:pPr>
      <w:r w:rsidRPr="0041382B">
        <w:rPr>
          <w:rFonts w:ascii="Arial" w:hAnsi="Arial" w:cs="Arial"/>
        </w:rPr>
        <w:t>Le défaut de paiement dans les délais prévus par le Code des marchés publics fait courir de plein droit, et sans autre formalité, des intérêts moratoires au bénéfice du titulaire ou du sous-traitant payé directement.</w:t>
      </w:r>
    </w:p>
    <w:p w:rsidR="00E62FCA" w:rsidRDefault="00E62FCA" w:rsidP="00E62FCA">
      <w:pPr>
        <w:pStyle w:val="RedTxt"/>
        <w:jc w:val="both"/>
      </w:pPr>
      <w:r>
        <w:t>Conformément au décret n° 2013-269 du 29 mars 2013 relatif à la lutte contre les retards de paiement dans les contrats de la commande publique, le taux des intérêts moratoires est égal au taux d'intérêt appliqué par la Banque centrale européenne à ses opérations principales de refinancement les plus récentes, en vigueur au premier jour du semestre de l'année civile au cours duquel les intérêts moratoires ont commencé à courir, majoré de huit points de pourcentage. En plus des intérêts moratoires, une indemnité forfaitaire pour frais de recouvrement de 40 € sera appliquée.</w:t>
      </w:r>
    </w:p>
    <w:p w:rsidR="006F3606" w:rsidRDefault="006F3606">
      <w:pPr>
        <w:pStyle w:val="En-tte"/>
        <w:tabs>
          <w:tab w:val="clear" w:pos="4819"/>
          <w:tab w:val="clear" w:pos="9071"/>
        </w:tabs>
        <w:spacing w:line="240" w:lineRule="atLeast"/>
        <w:jc w:val="both"/>
        <w:rPr>
          <w:rFonts w:ascii="Arial" w:hAnsi="Arial" w:cs="Arial"/>
        </w:rPr>
      </w:pPr>
    </w:p>
    <w:p w:rsidR="006F3606" w:rsidRDefault="006F3606">
      <w:pPr>
        <w:pStyle w:val="Titre5"/>
        <w:spacing w:after="0" w:line="240" w:lineRule="auto"/>
        <w:jc w:val="both"/>
        <w:rPr>
          <w:rFonts w:ascii="Arial" w:hAnsi="Arial"/>
        </w:rPr>
      </w:pPr>
      <w:r>
        <w:rPr>
          <w:rFonts w:ascii="Arial" w:hAnsi="Arial"/>
        </w:rPr>
        <w:t>ARTICLE 3 – ENGAGEMENT SUR LE COUT PREVISIONNEL</w:t>
      </w:r>
    </w:p>
    <w:p w:rsidR="006F3606" w:rsidRDefault="006F3606">
      <w:pPr>
        <w:spacing w:after="0"/>
        <w:jc w:val="both"/>
        <w:rPr>
          <w:rFonts w:ascii="Arial" w:hAnsi="Arial"/>
          <w:b/>
          <w:u w:val="single"/>
        </w:rPr>
      </w:pPr>
    </w:p>
    <w:p w:rsidR="006F3606" w:rsidRDefault="006F3606">
      <w:pPr>
        <w:spacing w:after="0"/>
        <w:jc w:val="both"/>
        <w:rPr>
          <w:rFonts w:ascii="Arial" w:hAnsi="Arial"/>
          <w:b/>
          <w:sz w:val="22"/>
          <w:u w:val="single"/>
        </w:rPr>
      </w:pPr>
      <w:r>
        <w:rPr>
          <w:rFonts w:ascii="Arial" w:hAnsi="Arial"/>
          <w:b/>
          <w:sz w:val="22"/>
        </w:rPr>
        <w:t xml:space="preserve">3.1 </w:t>
      </w:r>
      <w:r w:rsidR="00B4740E">
        <w:rPr>
          <w:rFonts w:ascii="Arial" w:hAnsi="Arial"/>
          <w:b/>
          <w:sz w:val="22"/>
          <w:u w:val="single"/>
        </w:rPr>
        <w:t>Tolérance sur le coût prévisionnel en phase études</w:t>
      </w:r>
    </w:p>
    <w:p w:rsidR="006F3606" w:rsidRDefault="006F3606">
      <w:pPr>
        <w:spacing w:after="0"/>
        <w:jc w:val="both"/>
        <w:rPr>
          <w:rFonts w:ascii="Arial" w:hAnsi="Arial"/>
        </w:rPr>
      </w:pPr>
    </w:p>
    <w:p w:rsidR="0035606C" w:rsidRDefault="0035606C" w:rsidP="0035606C">
      <w:pPr>
        <w:spacing w:after="0"/>
        <w:jc w:val="both"/>
        <w:rPr>
          <w:rFonts w:ascii="Arial" w:hAnsi="Arial"/>
        </w:rPr>
      </w:pPr>
    </w:p>
    <w:p w:rsidR="0035606C" w:rsidRPr="00F94A47" w:rsidRDefault="0035606C" w:rsidP="0035606C">
      <w:pPr>
        <w:pStyle w:val="Corpsdetexte31"/>
        <w:spacing w:after="0" w:line="240" w:lineRule="auto"/>
        <w:rPr>
          <w:rFonts w:ascii="Arial" w:hAnsi="Arial"/>
        </w:rPr>
      </w:pPr>
      <w:r>
        <w:rPr>
          <w:rFonts w:ascii="Arial" w:hAnsi="Arial"/>
        </w:rPr>
        <w:t xml:space="preserve">Dans le cas où le coût prévisionnel des travaux n’est pas connu au moment de la passation du contrat avec le Maître d’œuvre, le montant provisoire de la rémunération de ce dernier est basé sur l’enveloppe financière prévisionnelle fixée par le Maître d’Ouvrage (article 2.1). Le coût définitif des travaux est entériné au plus tard à la fin de la phase </w:t>
      </w:r>
      <w:r w:rsidRPr="0024383A">
        <w:rPr>
          <w:rFonts w:ascii="Arial" w:hAnsi="Arial"/>
        </w:rPr>
        <w:t>A</w:t>
      </w:r>
      <w:r w:rsidR="004925E3">
        <w:rPr>
          <w:rFonts w:ascii="Arial" w:hAnsi="Arial"/>
        </w:rPr>
        <w:t>VP</w:t>
      </w:r>
      <w:r w:rsidRPr="0024383A">
        <w:rPr>
          <w:rFonts w:ascii="Arial" w:hAnsi="Arial"/>
        </w:rPr>
        <w:t xml:space="preserve"> </w:t>
      </w:r>
      <w:r>
        <w:rPr>
          <w:rFonts w:ascii="Arial" w:hAnsi="Arial"/>
        </w:rPr>
        <w:t xml:space="preserve">et deviendra le coût de référence définitif sur lequel s’engagera le maitre d’œuvre. </w:t>
      </w:r>
    </w:p>
    <w:p w:rsidR="0035606C" w:rsidRDefault="0035606C" w:rsidP="0035606C">
      <w:pPr>
        <w:spacing w:after="0"/>
        <w:jc w:val="both"/>
        <w:rPr>
          <w:rFonts w:ascii="Arial" w:hAnsi="Arial"/>
        </w:rPr>
      </w:pPr>
      <w:r>
        <w:rPr>
          <w:rFonts w:ascii="Arial" w:hAnsi="Arial"/>
        </w:rPr>
        <w:t>Un avenant permettra</w:t>
      </w:r>
      <w:r w:rsidRPr="00F94A47">
        <w:rPr>
          <w:rFonts w:ascii="Arial" w:hAnsi="Arial"/>
        </w:rPr>
        <w:t xml:space="preserve"> de </w:t>
      </w:r>
      <w:r>
        <w:rPr>
          <w:rFonts w:ascii="Arial" w:hAnsi="Arial"/>
        </w:rPr>
        <w:t>valider</w:t>
      </w:r>
      <w:r w:rsidRPr="00F94A47">
        <w:rPr>
          <w:rFonts w:ascii="Arial" w:hAnsi="Arial"/>
        </w:rPr>
        <w:t xml:space="preserve"> le coût prévisionnel de l’ouvrage </w:t>
      </w:r>
      <w:r>
        <w:rPr>
          <w:rFonts w:ascii="Arial" w:hAnsi="Arial"/>
        </w:rPr>
        <w:t>et fixera le</w:t>
      </w:r>
      <w:r w:rsidRPr="00F94A47">
        <w:rPr>
          <w:rFonts w:ascii="Arial" w:hAnsi="Arial"/>
        </w:rPr>
        <w:t xml:space="preserve"> forfait définitif de rémunération.</w:t>
      </w:r>
    </w:p>
    <w:p w:rsidR="00F40B20" w:rsidRPr="004B1218" w:rsidRDefault="00F40B20" w:rsidP="00F40B20">
      <w:pPr>
        <w:pStyle w:val="RedTxt"/>
        <w:jc w:val="both"/>
        <w:rPr>
          <w:b/>
        </w:rPr>
      </w:pPr>
      <w:r w:rsidRPr="004B1218">
        <w:rPr>
          <w:b/>
        </w:rPr>
        <w:t>La rémunération n’est pas forcément proportionnelle au coût des travaux. Le taux d’honoraire fixé est indicatif.</w:t>
      </w:r>
    </w:p>
    <w:p w:rsidR="00F40B20" w:rsidRPr="00F94A47" w:rsidRDefault="00F40B20" w:rsidP="0035606C">
      <w:pPr>
        <w:spacing w:after="0"/>
        <w:jc w:val="both"/>
        <w:rPr>
          <w:rFonts w:ascii="Arial" w:hAnsi="Arial"/>
        </w:rPr>
      </w:pPr>
    </w:p>
    <w:p w:rsidR="006F3606" w:rsidRDefault="006F3606">
      <w:pPr>
        <w:spacing w:after="0"/>
        <w:jc w:val="both"/>
        <w:rPr>
          <w:rFonts w:ascii="Arial" w:hAnsi="Arial"/>
        </w:rPr>
      </w:pPr>
    </w:p>
    <w:p w:rsidR="006F3606" w:rsidRDefault="006F3606">
      <w:pPr>
        <w:spacing w:after="0"/>
        <w:ind w:firstLine="1"/>
        <w:jc w:val="both"/>
        <w:rPr>
          <w:rFonts w:ascii="Arial" w:hAnsi="Arial"/>
          <w:u w:val="single"/>
        </w:rPr>
      </w:pPr>
      <w:r>
        <w:rPr>
          <w:rFonts w:ascii="Arial" w:hAnsi="Arial"/>
        </w:rPr>
        <w:t xml:space="preserve">3.1.1 </w:t>
      </w:r>
      <w:r>
        <w:rPr>
          <w:rFonts w:ascii="Arial" w:hAnsi="Arial"/>
          <w:u w:val="single"/>
        </w:rPr>
        <w:t>Taux de Tolérance</w:t>
      </w:r>
    </w:p>
    <w:p w:rsidR="006F3606" w:rsidRDefault="006F3606">
      <w:pPr>
        <w:spacing w:after="0"/>
        <w:ind w:firstLine="1"/>
        <w:jc w:val="both"/>
        <w:rPr>
          <w:rFonts w:ascii="Arial" w:hAnsi="Arial"/>
          <w:u w:val="single"/>
        </w:rPr>
      </w:pPr>
    </w:p>
    <w:p w:rsidR="006F3606" w:rsidRPr="0041382B" w:rsidRDefault="006F3606" w:rsidP="0041382B">
      <w:pPr>
        <w:spacing w:after="0"/>
        <w:jc w:val="both"/>
        <w:rPr>
          <w:rFonts w:ascii="Arial" w:hAnsi="Arial" w:cs="Arial"/>
        </w:rPr>
      </w:pPr>
      <w:r w:rsidRPr="0041382B">
        <w:rPr>
          <w:rFonts w:ascii="Arial" w:hAnsi="Arial" w:cs="Arial"/>
        </w:rPr>
        <w:t xml:space="preserve">Le coût prévisionnel définitif des travaux sur lequel s’engage le Maître d’œuvre au stade des études d’avant-projet définitif est assorti d’un taux de tolérance </w:t>
      </w:r>
      <w:r w:rsidRPr="005E7A54">
        <w:rPr>
          <w:rFonts w:ascii="Arial" w:hAnsi="Arial" w:cs="Arial"/>
          <w:color w:val="FF0000"/>
        </w:rPr>
        <w:t xml:space="preserve">de </w:t>
      </w:r>
      <w:proofErr w:type="spellStart"/>
      <w:r w:rsidR="005E7A54">
        <w:rPr>
          <w:rFonts w:ascii="Arial" w:hAnsi="Arial" w:cs="Arial"/>
          <w:color w:val="FF0000"/>
        </w:rPr>
        <w:t>xxxxxx</w:t>
      </w:r>
      <w:proofErr w:type="spellEnd"/>
      <w:r w:rsidRPr="005E7A54">
        <w:rPr>
          <w:rFonts w:ascii="Arial" w:hAnsi="Arial" w:cs="Arial"/>
          <w:color w:val="FF0000"/>
        </w:rPr>
        <w:t>%.</w:t>
      </w:r>
    </w:p>
    <w:p w:rsidR="006F3606" w:rsidRDefault="006F3606">
      <w:pPr>
        <w:pStyle w:val="En-tte"/>
        <w:tabs>
          <w:tab w:val="clear" w:pos="4819"/>
          <w:tab w:val="clear" w:pos="9071"/>
        </w:tabs>
        <w:jc w:val="both"/>
        <w:rPr>
          <w:rFonts w:ascii="Arial" w:hAnsi="Arial"/>
        </w:rPr>
      </w:pPr>
    </w:p>
    <w:p w:rsidR="006F3606" w:rsidRDefault="006F3606">
      <w:pPr>
        <w:spacing w:after="0"/>
        <w:jc w:val="both"/>
        <w:rPr>
          <w:rFonts w:ascii="Arial" w:hAnsi="Arial"/>
          <w:u w:val="single"/>
        </w:rPr>
      </w:pPr>
      <w:r>
        <w:rPr>
          <w:rFonts w:ascii="Arial" w:hAnsi="Arial"/>
        </w:rPr>
        <w:t xml:space="preserve">3.1.2 </w:t>
      </w:r>
      <w:r>
        <w:rPr>
          <w:rFonts w:ascii="Arial" w:hAnsi="Arial"/>
          <w:u w:val="single"/>
        </w:rPr>
        <w:t>Seuil de Tolérance</w:t>
      </w:r>
    </w:p>
    <w:p w:rsidR="006F3606" w:rsidRDefault="006F3606">
      <w:pPr>
        <w:spacing w:after="0"/>
        <w:jc w:val="both"/>
        <w:rPr>
          <w:rFonts w:ascii="Arial" w:hAnsi="Arial"/>
          <w:u w:val="single"/>
        </w:rPr>
      </w:pPr>
    </w:p>
    <w:p w:rsidR="006F3606" w:rsidRPr="0041382B" w:rsidRDefault="006F3606" w:rsidP="0041382B">
      <w:pPr>
        <w:jc w:val="both"/>
        <w:rPr>
          <w:rFonts w:ascii="Arial" w:hAnsi="Arial" w:cs="Arial"/>
        </w:rPr>
      </w:pPr>
      <w:r w:rsidRPr="0041382B">
        <w:rPr>
          <w:rFonts w:ascii="Arial" w:hAnsi="Arial" w:cs="Arial"/>
        </w:rPr>
        <w:t xml:space="preserve">Le seuil de tolérance est égal au coût prévisionnel des travaux majoré par le taux de tolérance défini </w:t>
      </w:r>
      <w:r w:rsidRPr="0041382B">
        <w:rPr>
          <w:rFonts w:ascii="Arial" w:hAnsi="Arial" w:cs="Arial"/>
        </w:rPr>
        <w:br/>
        <w:t>ci-dessus.</w:t>
      </w:r>
    </w:p>
    <w:p w:rsidR="006F3606" w:rsidRDefault="006F3606">
      <w:pPr>
        <w:pStyle w:val="Corpsdetexte23"/>
        <w:spacing w:after="0" w:line="240" w:lineRule="auto"/>
        <w:rPr>
          <w:rFonts w:ascii="Arial" w:hAnsi="Arial"/>
          <w:color w:val="auto"/>
        </w:rPr>
      </w:pPr>
    </w:p>
    <w:p w:rsidR="006F3606" w:rsidRDefault="006F3606">
      <w:pPr>
        <w:spacing w:after="0"/>
        <w:jc w:val="both"/>
        <w:rPr>
          <w:rFonts w:ascii="Arial" w:hAnsi="Arial"/>
          <w:u w:val="single"/>
        </w:rPr>
      </w:pPr>
      <w:r>
        <w:rPr>
          <w:rFonts w:ascii="Arial" w:hAnsi="Arial"/>
        </w:rPr>
        <w:t xml:space="preserve">3.1.3 </w:t>
      </w:r>
      <w:r>
        <w:rPr>
          <w:rFonts w:ascii="Arial" w:hAnsi="Arial"/>
          <w:u w:val="single"/>
        </w:rPr>
        <w:t>Application de la tolérance</w:t>
      </w:r>
    </w:p>
    <w:p w:rsidR="006F3606" w:rsidRDefault="006F3606">
      <w:pPr>
        <w:spacing w:after="0"/>
        <w:jc w:val="both"/>
        <w:rPr>
          <w:rFonts w:ascii="Arial" w:hAnsi="Arial"/>
          <w:u w:val="single"/>
        </w:rPr>
      </w:pPr>
    </w:p>
    <w:p w:rsidR="006F3606" w:rsidRDefault="006F3606">
      <w:pPr>
        <w:pStyle w:val="RedTxt"/>
        <w:keepLines/>
        <w:widowControl/>
        <w:jc w:val="both"/>
        <w:rPr>
          <w:sz w:val="20"/>
        </w:rPr>
      </w:pPr>
      <w:r>
        <w:rPr>
          <w:sz w:val="20"/>
        </w:rPr>
        <w:t>L'avancement des études permet au maître d'œuvre lors de l'établissement des prestations de chaque élément de vérifier que le projet s'inscrit dans le respect de son engagement sur le coût prévisionnel des travaux.</w:t>
      </w:r>
    </w:p>
    <w:p w:rsidR="006F3606" w:rsidRDefault="006F3606">
      <w:pPr>
        <w:pStyle w:val="RedTxt"/>
        <w:keepLines/>
        <w:widowControl/>
        <w:jc w:val="both"/>
        <w:rPr>
          <w:sz w:val="20"/>
        </w:rPr>
      </w:pPr>
      <w:r>
        <w:rPr>
          <w:sz w:val="20"/>
        </w:rPr>
        <w:t>Chaque fois qu'il constate que le projet qu'il a conçu ne permet pas de respecter ce seuil de tolérance et ceci avant même de connaître les résultats de la consultation lancée pour la passation des marchés de travaux, le maître d'œuvre doit reprendre gratuitement ses études si le maître d'ouvrage le lui demande.</w:t>
      </w:r>
    </w:p>
    <w:p w:rsidR="006F3606" w:rsidRDefault="006F3606">
      <w:pPr>
        <w:pStyle w:val="RedTxt"/>
        <w:keepLines/>
        <w:widowControl/>
        <w:jc w:val="both"/>
        <w:rPr>
          <w:sz w:val="20"/>
        </w:rPr>
      </w:pPr>
      <w:r>
        <w:rPr>
          <w:sz w:val="20"/>
        </w:rPr>
        <w:t>Lorsque le maître d'ouvrage dispose des résultats de la mise en compétition relative à la passation des marchés de travaux, le maître d'œuvre établit le coût des travaux tel qu'il résulte de la consultation (coût de référence).</w:t>
      </w:r>
    </w:p>
    <w:p w:rsidR="006F3606" w:rsidRDefault="006F3606">
      <w:pPr>
        <w:pStyle w:val="RedTxt"/>
        <w:keepLines/>
        <w:widowControl/>
        <w:jc w:val="both"/>
        <w:rPr>
          <w:sz w:val="20"/>
        </w:rPr>
      </w:pPr>
      <w:r>
        <w:rPr>
          <w:sz w:val="20"/>
        </w:rPr>
        <w:t>Si le coût est supérieur au seuil de tolérance, le maître d'ouvrage peut déclarer l'appel d'offres infructueux.</w:t>
      </w:r>
    </w:p>
    <w:p w:rsidR="006F3606" w:rsidRDefault="006F3606">
      <w:pPr>
        <w:pStyle w:val="RedTxt"/>
        <w:keepLines/>
        <w:widowControl/>
        <w:jc w:val="both"/>
        <w:rPr>
          <w:sz w:val="20"/>
        </w:rPr>
      </w:pPr>
      <w:r>
        <w:rPr>
          <w:sz w:val="20"/>
        </w:rPr>
        <w:t>Le maître d'ouvrage peut également demander la reprise des études. Le maître d'œuvre a l'obligation de les reprendre, conformément au programme initial et sans que cela n'ouvre droit à une quelconque rémunération complémentaire, pour aboutir à un nouveau dossier de consultation des entreprises ou à une nouvelle base de négociation devant conduire à une offre respectant le seuil de tolérance.</w:t>
      </w:r>
    </w:p>
    <w:p w:rsidR="006F3606" w:rsidRDefault="006F3606">
      <w:pPr>
        <w:pStyle w:val="RedTxt"/>
        <w:keepLines/>
        <w:widowControl/>
        <w:jc w:val="both"/>
        <w:rPr>
          <w:sz w:val="20"/>
        </w:rPr>
      </w:pPr>
      <w:r>
        <w:rPr>
          <w:sz w:val="20"/>
        </w:rPr>
        <w:lastRenderedPageBreak/>
        <w:t>Le maître d'œuvre fait des propositions dans ce sens au maître d'ouvrage dans un délai de 30 jours suivant la demande.</w:t>
      </w:r>
    </w:p>
    <w:p w:rsidR="006F3606" w:rsidRDefault="006F3606">
      <w:pPr>
        <w:pStyle w:val="RedTxt"/>
        <w:keepLines/>
        <w:widowControl/>
        <w:jc w:val="both"/>
        <w:rPr>
          <w:sz w:val="20"/>
        </w:rPr>
      </w:pPr>
      <w:r>
        <w:rPr>
          <w:sz w:val="20"/>
        </w:rPr>
        <w:t>Sur la base de cette nouvelle étude et après acceptation par le maître de l'ouvrage, le maître d'œuvre doit établir un nouveau dossier de consultation des entreprises dans un délai de 30 jours à compter de la date de l'accusé de réception de cette acceptation, afin de permettre au maître d'ouvrage de lancer une nouvelle procédure d'appel d'offres ou engager une nouvelle négociation.</w:t>
      </w:r>
    </w:p>
    <w:p w:rsidR="006F3606" w:rsidRDefault="006F3606">
      <w:pPr>
        <w:pStyle w:val="RedTxt"/>
        <w:keepLines/>
        <w:widowControl/>
        <w:jc w:val="both"/>
        <w:rPr>
          <w:sz w:val="20"/>
        </w:rPr>
      </w:pPr>
      <w:r>
        <w:rPr>
          <w:sz w:val="20"/>
        </w:rPr>
        <w:t>Le maître d’ouvrage peut décider d’augmenter l’enveloppe prévisionnelle sans modification de programme et valider l’appel d’offre sans le rendre infructueux. Le maître d’œuvre ne pourra prétendre à aucune augmentation de sa rémunération.</w:t>
      </w:r>
    </w:p>
    <w:p w:rsidR="006F3606" w:rsidRDefault="006F3606">
      <w:pPr>
        <w:pStyle w:val="En-tte"/>
        <w:tabs>
          <w:tab w:val="clear" w:pos="4819"/>
          <w:tab w:val="clear" w:pos="9071"/>
        </w:tabs>
        <w:spacing w:line="240" w:lineRule="atLeast"/>
        <w:jc w:val="both"/>
        <w:rPr>
          <w:rFonts w:ascii="Arial" w:hAnsi="Arial" w:cs="Arial"/>
          <w:bCs/>
        </w:rPr>
      </w:pPr>
    </w:p>
    <w:p w:rsidR="006F3606" w:rsidRDefault="006F3606">
      <w:pPr>
        <w:pStyle w:val="En-tte"/>
        <w:tabs>
          <w:tab w:val="clear" w:pos="4819"/>
          <w:tab w:val="clear" w:pos="9071"/>
        </w:tabs>
        <w:spacing w:line="240" w:lineRule="atLeast"/>
        <w:jc w:val="both"/>
        <w:rPr>
          <w:rFonts w:ascii="Arial" w:hAnsi="Arial" w:cs="Arial"/>
          <w:bCs/>
        </w:rPr>
      </w:pPr>
    </w:p>
    <w:p w:rsidR="006F3606" w:rsidRDefault="006F3606">
      <w:pPr>
        <w:spacing w:after="0"/>
        <w:jc w:val="both"/>
        <w:rPr>
          <w:rFonts w:ascii="Arial" w:hAnsi="Arial"/>
          <w:b/>
          <w:sz w:val="22"/>
          <w:u w:val="single"/>
        </w:rPr>
      </w:pPr>
      <w:r>
        <w:rPr>
          <w:rFonts w:ascii="Arial" w:hAnsi="Arial"/>
          <w:b/>
          <w:sz w:val="24"/>
          <w:u w:val="single"/>
        </w:rPr>
        <w:t xml:space="preserve">ARTICLE 4 – COUT DE REALISATION DES TRAVAUX </w:t>
      </w:r>
      <w:r>
        <w:rPr>
          <w:rFonts w:ascii="Arial" w:hAnsi="Arial"/>
          <w:b/>
          <w:sz w:val="22"/>
          <w:u w:val="single"/>
        </w:rPr>
        <w:t>(comparaison entre le coût initial et le coût effectif global)</w:t>
      </w:r>
    </w:p>
    <w:p w:rsidR="006F3606" w:rsidRDefault="006F3606">
      <w:pPr>
        <w:spacing w:after="0"/>
        <w:jc w:val="both"/>
        <w:rPr>
          <w:rFonts w:ascii="Arial" w:hAnsi="Arial"/>
          <w:b/>
          <w:u w:val="single"/>
        </w:rPr>
      </w:pPr>
    </w:p>
    <w:p w:rsidR="006F3606" w:rsidRDefault="006F3606">
      <w:pPr>
        <w:pStyle w:val="Corpsdetexte31"/>
        <w:spacing w:after="0" w:line="240" w:lineRule="auto"/>
        <w:rPr>
          <w:rFonts w:ascii="Arial" w:hAnsi="Arial"/>
        </w:rPr>
      </w:pPr>
      <w:r>
        <w:rPr>
          <w:rFonts w:ascii="Arial" w:hAnsi="Arial"/>
        </w:rPr>
        <w:t>La comparaison s'effectuera après exécution complète des travaux au vu des frais réels engagés (qui comprennent les marchés, avenants, commandes hors marchés intervenus pour la réalisation de l'ouvrage).</w:t>
      </w:r>
    </w:p>
    <w:p w:rsidR="006F3606" w:rsidRDefault="006F3606">
      <w:pPr>
        <w:spacing w:after="0"/>
        <w:jc w:val="both"/>
        <w:rPr>
          <w:rFonts w:ascii="Arial" w:hAnsi="Arial"/>
        </w:rPr>
      </w:pPr>
      <w:r>
        <w:rPr>
          <w:rFonts w:ascii="Arial" w:hAnsi="Arial"/>
        </w:rPr>
        <w:t>L'ensemble des travaux devra être réajusté au mois Mo (mois précédant la date limite de remise des offres) par application au coût réel définitif d'un coefficient de réajustement égal au rapport des index du marché de travaux pris au mois Mo. Son montant est arrondi à l'Euro supérieur.</w:t>
      </w:r>
    </w:p>
    <w:p w:rsidR="006F3606" w:rsidRDefault="006F3606">
      <w:pPr>
        <w:spacing w:after="0"/>
        <w:jc w:val="both"/>
        <w:rPr>
          <w:rFonts w:ascii="Arial" w:hAnsi="Arial"/>
        </w:rPr>
      </w:pPr>
      <w:r>
        <w:rPr>
          <w:rFonts w:ascii="Arial" w:hAnsi="Arial"/>
        </w:rPr>
        <w:t xml:space="preserve">Si ce coût final se situe dans les limites du </w:t>
      </w:r>
      <w:r w:rsidRPr="005E7A54">
        <w:rPr>
          <w:rFonts w:ascii="Arial" w:hAnsi="Arial"/>
          <w:b/>
          <w:bCs/>
          <w:color w:val="FF0000"/>
        </w:rPr>
        <w:t>seuil de tolérance fixé à …… %,</w:t>
      </w:r>
      <w:r>
        <w:rPr>
          <w:rFonts w:ascii="Arial" w:hAnsi="Arial"/>
        </w:rPr>
        <w:t xml:space="preserve"> hors travaux liés aux fondations et au terrassement non repérable par une étude de sol préalable, il n'y aura pas de pénalité.</w:t>
      </w:r>
    </w:p>
    <w:p w:rsidR="006F3606" w:rsidRPr="00991EBB" w:rsidRDefault="006F3606">
      <w:pPr>
        <w:pStyle w:val="Corpsdetexte31"/>
        <w:spacing w:after="0" w:line="240" w:lineRule="auto"/>
        <w:rPr>
          <w:rFonts w:ascii="Arial" w:hAnsi="Arial"/>
        </w:rPr>
      </w:pPr>
      <w:r>
        <w:rPr>
          <w:rFonts w:ascii="Arial" w:hAnsi="Arial"/>
        </w:rPr>
        <w:t xml:space="preserve">Si le résultat final dépasse le montant assorti du seuil de tolérance, il sera appliqué un forfait de pénalité </w:t>
      </w:r>
      <w:r w:rsidRPr="00991EBB">
        <w:rPr>
          <w:rFonts w:ascii="Arial" w:hAnsi="Arial"/>
        </w:rPr>
        <w:t xml:space="preserve">de </w:t>
      </w:r>
      <w:r w:rsidR="00240FF1" w:rsidRPr="00991EBB">
        <w:rPr>
          <w:rFonts w:ascii="Arial" w:hAnsi="Arial"/>
        </w:rPr>
        <w:t>1 5</w:t>
      </w:r>
      <w:r w:rsidRPr="00991EBB">
        <w:rPr>
          <w:rFonts w:ascii="Arial" w:hAnsi="Arial"/>
        </w:rPr>
        <w:t>00 € HT.</w:t>
      </w:r>
    </w:p>
    <w:p w:rsidR="006F3606" w:rsidRDefault="006F3606">
      <w:pPr>
        <w:pStyle w:val="Corpsdetexte31"/>
        <w:spacing w:after="0" w:line="240" w:lineRule="auto"/>
        <w:rPr>
          <w:rFonts w:ascii="Arial" w:hAnsi="Arial"/>
        </w:rPr>
      </w:pPr>
      <w:r>
        <w:rPr>
          <w:rFonts w:ascii="Arial" w:hAnsi="Arial"/>
        </w:rPr>
        <w:t>Si en cours d'exécution du marché, le maître de l'ouvrage décide des modifications de programme, conduisant à des modifications dans la consistance du projet, leurs incidences financières sur l'estimation prévisionnelle des travaux et sur le forfait de rémunération doivent être chiffrées et un nouveau coût estimatif assorti d'une nouvelle rémunération de l'architecte pourront être fixés par avenant.</w:t>
      </w:r>
    </w:p>
    <w:p w:rsidR="006F3606" w:rsidRDefault="006F3606">
      <w:pPr>
        <w:pStyle w:val="Corpsdetexte31"/>
        <w:spacing w:after="0" w:line="240" w:lineRule="auto"/>
        <w:rPr>
          <w:rFonts w:ascii="Arial" w:hAnsi="Arial"/>
        </w:rPr>
      </w:pPr>
    </w:p>
    <w:p w:rsidR="006F3606" w:rsidRDefault="006F3606">
      <w:pPr>
        <w:pStyle w:val="En-tte"/>
        <w:tabs>
          <w:tab w:val="clear" w:pos="4819"/>
          <w:tab w:val="clear" w:pos="9071"/>
        </w:tabs>
        <w:jc w:val="both"/>
        <w:rPr>
          <w:rFonts w:ascii="Arial" w:hAnsi="Arial"/>
        </w:rPr>
      </w:pPr>
    </w:p>
    <w:p w:rsidR="006F3606" w:rsidRDefault="006F3606">
      <w:pPr>
        <w:pStyle w:val="Titre5"/>
        <w:spacing w:after="0" w:line="240" w:lineRule="auto"/>
        <w:jc w:val="both"/>
        <w:rPr>
          <w:rFonts w:ascii="Arial" w:hAnsi="Arial"/>
        </w:rPr>
      </w:pPr>
      <w:r>
        <w:rPr>
          <w:rFonts w:ascii="Arial" w:hAnsi="Arial"/>
        </w:rPr>
        <w:t>ARTICLE 5 – PHASE ETUDE</w:t>
      </w:r>
    </w:p>
    <w:p w:rsidR="006F3606" w:rsidRDefault="006F3606">
      <w:pPr>
        <w:spacing w:after="0"/>
        <w:jc w:val="both"/>
        <w:rPr>
          <w:rFonts w:ascii="Arial" w:hAnsi="Arial"/>
          <w:b/>
          <w:u w:val="single"/>
        </w:rPr>
      </w:pPr>
    </w:p>
    <w:p w:rsidR="006F3606" w:rsidRDefault="006F3606">
      <w:pPr>
        <w:spacing w:after="0"/>
        <w:jc w:val="both"/>
        <w:rPr>
          <w:rFonts w:ascii="Arial" w:hAnsi="Arial"/>
          <w:b/>
          <w:sz w:val="22"/>
          <w:u w:val="single"/>
        </w:rPr>
      </w:pPr>
      <w:r>
        <w:rPr>
          <w:rFonts w:ascii="Arial" w:hAnsi="Arial"/>
          <w:b/>
          <w:sz w:val="22"/>
        </w:rPr>
        <w:t xml:space="preserve">5.1 </w:t>
      </w:r>
      <w:r>
        <w:rPr>
          <w:rFonts w:ascii="Arial" w:hAnsi="Arial"/>
          <w:b/>
          <w:sz w:val="22"/>
          <w:u w:val="single"/>
        </w:rPr>
        <w:t>Délais</w:t>
      </w:r>
      <w:r w:rsidR="005F51EF">
        <w:rPr>
          <w:rFonts w:ascii="Arial" w:hAnsi="Arial"/>
          <w:b/>
          <w:sz w:val="22"/>
          <w:u w:val="single"/>
        </w:rPr>
        <w:t xml:space="preserve"> </w:t>
      </w:r>
      <w:r w:rsidR="005F51EF" w:rsidRPr="005F51EF">
        <w:rPr>
          <w:rFonts w:ascii="Arial" w:hAnsi="Arial"/>
          <w:b/>
          <w:color w:val="FF0000"/>
          <w:sz w:val="22"/>
          <w:u w:val="single"/>
        </w:rPr>
        <w:t>(à renseigner par le candidat)</w:t>
      </w:r>
    </w:p>
    <w:p w:rsidR="006F3606" w:rsidRDefault="006F3606">
      <w:pPr>
        <w:pStyle w:val="En-tte"/>
        <w:tabs>
          <w:tab w:val="clear" w:pos="4819"/>
          <w:tab w:val="clear" w:pos="9071"/>
        </w:tabs>
        <w:jc w:val="both"/>
        <w:rPr>
          <w:rFonts w:ascii="Arial" w:hAnsi="Arial"/>
        </w:rPr>
      </w:pPr>
    </w:p>
    <w:p w:rsidR="00991EBB" w:rsidRPr="00991EBB" w:rsidRDefault="00991EBB" w:rsidP="00991EBB">
      <w:pPr>
        <w:spacing w:after="0" w:line="360" w:lineRule="auto"/>
        <w:rPr>
          <w:rFonts w:ascii="Arial" w:hAnsi="Arial"/>
          <w:b/>
          <w:sz w:val="22"/>
          <w:u w:val="single"/>
        </w:rPr>
      </w:pPr>
      <w:r w:rsidRPr="00991EBB">
        <w:rPr>
          <w:rFonts w:ascii="Arial" w:hAnsi="Arial"/>
          <w:b/>
          <w:sz w:val="22"/>
          <w:u w:val="single"/>
        </w:rPr>
        <w:t>Toutes tranches confondues</w:t>
      </w:r>
    </w:p>
    <w:p w:rsidR="005E7A54" w:rsidRDefault="00281799">
      <w:pPr>
        <w:pStyle w:val="En-tte"/>
        <w:tabs>
          <w:tab w:val="clear" w:pos="4819"/>
          <w:tab w:val="clear" w:pos="9071"/>
          <w:tab w:val="right" w:pos="5670"/>
          <w:tab w:val="left" w:pos="6804"/>
          <w:tab w:val="left" w:pos="7655"/>
          <w:tab w:val="left" w:pos="8208"/>
        </w:tabs>
        <w:jc w:val="both"/>
        <w:rPr>
          <w:rFonts w:ascii="Arial" w:hAnsi="Arial"/>
          <w:b/>
          <w:bCs/>
        </w:rPr>
      </w:pPr>
      <w:r>
        <w:rPr>
          <w:rFonts w:ascii="Arial" w:hAnsi="Arial"/>
          <w:b/>
          <w:bCs/>
        </w:rPr>
        <w:t>- AVP</w:t>
      </w:r>
      <w:r w:rsidR="005E7A54">
        <w:rPr>
          <w:rFonts w:ascii="Arial" w:hAnsi="Arial"/>
          <w:b/>
          <w:bCs/>
        </w:rPr>
        <w:tab/>
      </w:r>
      <w:r w:rsidR="005E7A54">
        <w:rPr>
          <w:rFonts w:ascii="Arial" w:hAnsi="Arial"/>
          <w:b/>
          <w:bCs/>
        </w:rPr>
        <w:tab/>
      </w:r>
      <w:r w:rsidR="005E7A54" w:rsidRPr="005E7A54">
        <w:rPr>
          <w:rFonts w:ascii="Arial" w:hAnsi="Arial"/>
          <w:b/>
          <w:bCs/>
          <w:color w:val="FF0000"/>
        </w:rPr>
        <w:t>… semaines</w:t>
      </w:r>
    </w:p>
    <w:p w:rsidR="006F3606" w:rsidRDefault="006F3606" w:rsidP="007F483A">
      <w:pPr>
        <w:pStyle w:val="En-tte"/>
        <w:tabs>
          <w:tab w:val="clear" w:pos="4819"/>
          <w:tab w:val="clear" w:pos="9071"/>
          <w:tab w:val="right" w:pos="5670"/>
          <w:tab w:val="left" w:pos="6804"/>
          <w:tab w:val="left" w:pos="7655"/>
        </w:tabs>
        <w:jc w:val="both"/>
        <w:rPr>
          <w:rFonts w:ascii="Arial" w:hAnsi="Arial"/>
          <w:b/>
          <w:bCs/>
        </w:rPr>
      </w:pPr>
      <w:r>
        <w:rPr>
          <w:rFonts w:ascii="Arial" w:hAnsi="Arial"/>
          <w:b/>
          <w:bCs/>
        </w:rPr>
        <w:t>- PRO, comprenant la remise du DCE</w:t>
      </w:r>
      <w:r w:rsidR="007724CD">
        <w:rPr>
          <w:rFonts w:ascii="Arial" w:hAnsi="Arial"/>
          <w:b/>
          <w:bCs/>
        </w:rPr>
        <w:tab/>
      </w:r>
      <w:r>
        <w:rPr>
          <w:rFonts w:ascii="Arial" w:hAnsi="Arial"/>
          <w:b/>
          <w:bCs/>
        </w:rPr>
        <w:tab/>
      </w:r>
      <w:r w:rsidRPr="005E7A54">
        <w:rPr>
          <w:rFonts w:ascii="Arial" w:hAnsi="Arial"/>
          <w:b/>
          <w:bCs/>
          <w:color w:val="FF0000"/>
        </w:rPr>
        <w:t>… semaines</w:t>
      </w:r>
    </w:p>
    <w:p w:rsidR="00991EBB" w:rsidRDefault="00991EBB" w:rsidP="00991EBB">
      <w:pPr>
        <w:pStyle w:val="En-tte"/>
        <w:tabs>
          <w:tab w:val="clear" w:pos="4819"/>
          <w:tab w:val="clear" w:pos="9071"/>
          <w:tab w:val="right" w:pos="5670"/>
          <w:tab w:val="left" w:pos="6804"/>
          <w:tab w:val="left" w:pos="7655"/>
        </w:tabs>
        <w:jc w:val="both"/>
        <w:rPr>
          <w:rFonts w:ascii="Arial" w:hAnsi="Arial"/>
          <w:b/>
          <w:bCs/>
        </w:rPr>
      </w:pPr>
      <w:r>
        <w:rPr>
          <w:rFonts w:ascii="Arial" w:hAnsi="Arial"/>
          <w:b/>
          <w:bCs/>
        </w:rPr>
        <w:t>- Missions complémentaires</w:t>
      </w:r>
      <w:r>
        <w:rPr>
          <w:rFonts w:ascii="Arial" w:hAnsi="Arial"/>
          <w:b/>
          <w:bCs/>
        </w:rPr>
        <w:tab/>
      </w:r>
      <w:r>
        <w:rPr>
          <w:rFonts w:ascii="Arial" w:hAnsi="Arial"/>
          <w:b/>
          <w:bCs/>
        </w:rPr>
        <w:tab/>
      </w:r>
      <w:r w:rsidRPr="005E7A54">
        <w:rPr>
          <w:rFonts w:ascii="Arial" w:hAnsi="Arial"/>
          <w:b/>
          <w:bCs/>
          <w:color w:val="FF0000"/>
        </w:rPr>
        <w:t>… semaines</w:t>
      </w:r>
    </w:p>
    <w:p w:rsidR="00991EBB" w:rsidRPr="00991EBB" w:rsidRDefault="00991EBB" w:rsidP="00991EBB">
      <w:pPr>
        <w:spacing w:after="0" w:line="360" w:lineRule="auto"/>
        <w:rPr>
          <w:rFonts w:ascii="Arial" w:hAnsi="Arial"/>
          <w:b/>
          <w:sz w:val="22"/>
          <w:u w:val="single"/>
        </w:rPr>
      </w:pPr>
      <w:r w:rsidRPr="00991EBB">
        <w:rPr>
          <w:rFonts w:ascii="Arial" w:hAnsi="Arial"/>
          <w:b/>
          <w:sz w:val="22"/>
          <w:u w:val="single"/>
        </w:rPr>
        <w:t xml:space="preserve">Tranche </w:t>
      </w:r>
      <w:r>
        <w:rPr>
          <w:rFonts w:ascii="Arial" w:hAnsi="Arial"/>
          <w:b/>
          <w:sz w:val="22"/>
          <w:u w:val="single"/>
        </w:rPr>
        <w:t>ferme</w:t>
      </w:r>
    </w:p>
    <w:p w:rsidR="00991EBB" w:rsidRDefault="00991EBB" w:rsidP="00991EBB">
      <w:pPr>
        <w:pStyle w:val="En-tte"/>
        <w:tabs>
          <w:tab w:val="clear" w:pos="4819"/>
          <w:tab w:val="clear" w:pos="9071"/>
          <w:tab w:val="right" w:pos="5670"/>
          <w:tab w:val="left" w:pos="6804"/>
          <w:tab w:val="left" w:pos="7655"/>
          <w:tab w:val="left" w:pos="8208"/>
        </w:tabs>
        <w:jc w:val="both"/>
        <w:rPr>
          <w:rFonts w:ascii="Arial" w:hAnsi="Arial"/>
          <w:b/>
          <w:bCs/>
        </w:rPr>
      </w:pPr>
      <w:r>
        <w:rPr>
          <w:rFonts w:ascii="Arial" w:hAnsi="Arial"/>
          <w:b/>
          <w:bCs/>
        </w:rPr>
        <w:t>- AVP</w:t>
      </w:r>
      <w:r>
        <w:rPr>
          <w:rFonts w:ascii="Arial" w:hAnsi="Arial"/>
          <w:b/>
          <w:bCs/>
        </w:rPr>
        <w:tab/>
      </w:r>
      <w:r>
        <w:rPr>
          <w:rFonts w:ascii="Arial" w:hAnsi="Arial"/>
          <w:b/>
          <w:bCs/>
        </w:rPr>
        <w:tab/>
      </w:r>
      <w:r w:rsidRPr="005E7A54">
        <w:rPr>
          <w:rFonts w:ascii="Arial" w:hAnsi="Arial"/>
          <w:b/>
          <w:bCs/>
          <w:color w:val="FF0000"/>
        </w:rPr>
        <w:t>… semaines</w:t>
      </w:r>
    </w:p>
    <w:p w:rsidR="00991EBB" w:rsidRDefault="00991EBB" w:rsidP="00991EBB">
      <w:pPr>
        <w:pStyle w:val="En-tte"/>
        <w:tabs>
          <w:tab w:val="clear" w:pos="4819"/>
          <w:tab w:val="clear" w:pos="9071"/>
          <w:tab w:val="right" w:pos="5670"/>
          <w:tab w:val="left" w:pos="6804"/>
          <w:tab w:val="left" w:pos="7655"/>
        </w:tabs>
        <w:jc w:val="both"/>
        <w:rPr>
          <w:rFonts w:ascii="Arial" w:hAnsi="Arial"/>
          <w:b/>
          <w:bCs/>
        </w:rPr>
      </w:pPr>
      <w:r>
        <w:rPr>
          <w:rFonts w:ascii="Arial" w:hAnsi="Arial"/>
          <w:b/>
          <w:bCs/>
        </w:rPr>
        <w:t>- PRO, comprenant la remise du DCE</w:t>
      </w:r>
      <w:r>
        <w:rPr>
          <w:rFonts w:ascii="Arial" w:hAnsi="Arial"/>
          <w:b/>
          <w:bCs/>
        </w:rPr>
        <w:tab/>
      </w:r>
      <w:r>
        <w:rPr>
          <w:rFonts w:ascii="Arial" w:hAnsi="Arial"/>
          <w:b/>
          <w:bCs/>
        </w:rPr>
        <w:tab/>
      </w:r>
      <w:r w:rsidRPr="005E7A54">
        <w:rPr>
          <w:rFonts w:ascii="Arial" w:hAnsi="Arial"/>
          <w:b/>
          <w:bCs/>
          <w:color w:val="FF0000"/>
        </w:rPr>
        <w:t>… semaines</w:t>
      </w:r>
    </w:p>
    <w:p w:rsidR="00991EBB" w:rsidRDefault="00991EBB" w:rsidP="00991EBB">
      <w:pPr>
        <w:pStyle w:val="En-tte"/>
        <w:tabs>
          <w:tab w:val="clear" w:pos="4819"/>
          <w:tab w:val="clear" w:pos="9071"/>
          <w:tab w:val="right" w:pos="5670"/>
          <w:tab w:val="left" w:pos="6804"/>
          <w:tab w:val="left" w:pos="7655"/>
        </w:tabs>
        <w:jc w:val="both"/>
        <w:rPr>
          <w:rFonts w:ascii="Arial" w:hAnsi="Arial"/>
          <w:b/>
          <w:bCs/>
        </w:rPr>
      </w:pPr>
      <w:r>
        <w:rPr>
          <w:rFonts w:ascii="Arial" w:hAnsi="Arial"/>
          <w:b/>
          <w:bCs/>
        </w:rPr>
        <w:t>- Missions complémentaires</w:t>
      </w:r>
      <w:r>
        <w:rPr>
          <w:rFonts w:ascii="Arial" w:hAnsi="Arial"/>
          <w:b/>
          <w:bCs/>
        </w:rPr>
        <w:tab/>
      </w:r>
      <w:r>
        <w:rPr>
          <w:rFonts w:ascii="Arial" w:hAnsi="Arial"/>
          <w:b/>
          <w:bCs/>
        </w:rPr>
        <w:tab/>
      </w:r>
      <w:r w:rsidRPr="005E7A54">
        <w:rPr>
          <w:rFonts w:ascii="Arial" w:hAnsi="Arial"/>
          <w:b/>
          <w:bCs/>
          <w:color w:val="FF0000"/>
        </w:rPr>
        <w:t>… semaines</w:t>
      </w:r>
    </w:p>
    <w:p w:rsidR="00991EBB" w:rsidRPr="00991EBB" w:rsidRDefault="00991EBB" w:rsidP="00991EBB">
      <w:pPr>
        <w:spacing w:after="0" w:line="360" w:lineRule="auto"/>
        <w:rPr>
          <w:rFonts w:ascii="Arial" w:hAnsi="Arial"/>
          <w:b/>
          <w:sz w:val="22"/>
          <w:u w:val="single"/>
        </w:rPr>
      </w:pPr>
      <w:r w:rsidRPr="00991EBB">
        <w:rPr>
          <w:rFonts w:ascii="Arial" w:hAnsi="Arial"/>
          <w:b/>
          <w:sz w:val="22"/>
          <w:u w:val="single"/>
        </w:rPr>
        <w:t>T</w:t>
      </w:r>
      <w:r>
        <w:rPr>
          <w:rFonts w:ascii="Arial" w:hAnsi="Arial"/>
          <w:b/>
          <w:sz w:val="22"/>
          <w:u w:val="single"/>
        </w:rPr>
        <w:t>ranche</w:t>
      </w:r>
      <w:r w:rsidRPr="00991EBB">
        <w:rPr>
          <w:rFonts w:ascii="Arial" w:hAnsi="Arial"/>
          <w:b/>
          <w:sz w:val="22"/>
          <w:u w:val="single"/>
        </w:rPr>
        <w:t xml:space="preserve"> </w:t>
      </w:r>
      <w:r>
        <w:rPr>
          <w:rFonts w:ascii="Arial" w:hAnsi="Arial"/>
          <w:b/>
          <w:sz w:val="22"/>
          <w:u w:val="single"/>
        </w:rPr>
        <w:t>conditionnelle</w:t>
      </w:r>
    </w:p>
    <w:p w:rsidR="00991EBB" w:rsidRDefault="00991EBB" w:rsidP="00991EBB">
      <w:pPr>
        <w:pStyle w:val="En-tte"/>
        <w:tabs>
          <w:tab w:val="clear" w:pos="4819"/>
          <w:tab w:val="clear" w:pos="9071"/>
          <w:tab w:val="right" w:pos="5670"/>
          <w:tab w:val="left" w:pos="6804"/>
          <w:tab w:val="left" w:pos="7655"/>
        </w:tabs>
        <w:jc w:val="both"/>
        <w:rPr>
          <w:rFonts w:ascii="Arial" w:hAnsi="Arial"/>
          <w:b/>
          <w:bCs/>
        </w:rPr>
      </w:pPr>
      <w:r>
        <w:rPr>
          <w:rFonts w:ascii="Arial" w:hAnsi="Arial"/>
          <w:b/>
          <w:bCs/>
        </w:rPr>
        <w:t>- PRO, comprenant la remise du DCE</w:t>
      </w:r>
      <w:r>
        <w:rPr>
          <w:rFonts w:ascii="Arial" w:hAnsi="Arial"/>
          <w:b/>
          <w:bCs/>
        </w:rPr>
        <w:tab/>
      </w:r>
      <w:r>
        <w:rPr>
          <w:rFonts w:ascii="Arial" w:hAnsi="Arial"/>
          <w:b/>
          <w:bCs/>
        </w:rPr>
        <w:tab/>
      </w:r>
      <w:r w:rsidRPr="005E7A54">
        <w:rPr>
          <w:rFonts w:ascii="Arial" w:hAnsi="Arial"/>
          <w:b/>
          <w:bCs/>
          <w:color w:val="FF0000"/>
        </w:rPr>
        <w:t>… semaines</w:t>
      </w:r>
    </w:p>
    <w:p w:rsidR="00991EBB" w:rsidRDefault="00991EBB" w:rsidP="00991EBB">
      <w:pPr>
        <w:pStyle w:val="En-tte"/>
        <w:tabs>
          <w:tab w:val="clear" w:pos="4819"/>
          <w:tab w:val="clear" w:pos="9071"/>
          <w:tab w:val="right" w:pos="5670"/>
          <w:tab w:val="left" w:pos="6804"/>
          <w:tab w:val="left" w:pos="7655"/>
        </w:tabs>
        <w:jc w:val="both"/>
        <w:rPr>
          <w:rFonts w:ascii="Arial" w:hAnsi="Arial"/>
          <w:b/>
          <w:bCs/>
        </w:rPr>
      </w:pPr>
      <w:r>
        <w:rPr>
          <w:rFonts w:ascii="Arial" w:hAnsi="Arial"/>
          <w:b/>
          <w:bCs/>
        </w:rPr>
        <w:t>- Missions complémentaires</w:t>
      </w:r>
      <w:r>
        <w:rPr>
          <w:rFonts w:ascii="Arial" w:hAnsi="Arial"/>
          <w:b/>
          <w:bCs/>
        </w:rPr>
        <w:tab/>
      </w:r>
      <w:r>
        <w:rPr>
          <w:rFonts w:ascii="Arial" w:hAnsi="Arial"/>
          <w:b/>
          <w:bCs/>
        </w:rPr>
        <w:tab/>
      </w:r>
      <w:r w:rsidRPr="005E7A54">
        <w:rPr>
          <w:rFonts w:ascii="Arial" w:hAnsi="Arial"/>
          <w:b/>
          <w:bCs/>
          <w:color w:val="FF0000"/>
        </w:rPr>
        <w:t>… semaines</w:t>
      </w:r>
    </w:p>
    <w:p w:rsidR="006F3606" w:rsidRDefault="006F3606">
      <w:pPr>
        <w:tabs>
          <w:tab w:val="left" w:pos="6804"/>
          <w:tab w:val="left" w:pos="7655"/>
        </w:tabs>
        <w:spacing w:after="0"/>
        <w:jc w:val="both"/>
        <w:rPr>
          <w:rFonts w:ascii="Arial" w:hAnsi="Arial"/>
        </w:rPr>
      </w:pPr>
    </w:p>
    <w:p w:rsidR="006F3606" w:rsidRDefault="006F3606">
      <w:pPr>
        <w:pStyle w:val="Corpsdetexte"/>
        <w:tabs>
          <w:tab w:val="left" w:pos="6804"/>
          <w:tab w:val="left" w:pos="7655"/>
        </w:tabs>
        <w:spacing w:after="0" w:line="240" w:lineRule="auto"/>
        <w:jc w:val="both"/>
        <w:rPr>
          <w:rFonts w:ascii="Arial" w:hAnsi="Arial"/>
          <w:color w:val="auto"/>
        </w:rPr>
      </w:pPr>
      <w:r>
        <w:rPr>
          <w:rFonts w:ascii="Arial" w:hAnsi="Arial"/>
          <w:color w:val="auto"/>
        </w:rPr>
        <w:t>Le point de départ de ces délais est fixé par ordres de service prescrivant la date de démarrage pour chacune des phases.</w:t>
      </w:r>
    </w:p>
    <w:p w:rsidR="006F3606" w:rsidRDefault="006F3606">
      <w:pPr>
        <w:pStyle w:val="Corpsdetexte"/>
        <w:tabs>
          <w:tab w:val="left" w:pos="6804"/>
          <w:tab w:val="left" w:pos="7655"/>
        </w:tabs>
        <w:spacing w:after="0" w:line="240" w:lineRule="auto"/>
        <w:jc w:val="both"/>
        <w:rPr>
          <w:rFonts w:ascii="Arial" w:hAnsi="Arial"/>
          <w:color w:val="auto"/>
        </w:rPr>
      </w:pPr>
    </w:p>
    <w:p w:rsidR="006F3606" w:rsidRDefault="006F3606">
      <w:pPr>
        <w:pStyle w:val="Corpsdetexte31"/>
        <w:tabs>
          <w:tab w:val="left" w:pos="8064"/>
          <w:tab w:val="left" w:pos="8208"/>
        </w:tabs>
        <w:spacing w:after="0" w:line="240" w:lineRule="auto"/>
        <w:rPr>
          <w:rFonts w:ascii="Arial" w:hAnsi="Arial"/>
        </w:rPr>
      </w:pPr>
      <w:r>
        <w:rPr>
          <w:rFonts w:ascii="Arial" w:hAnsi="Arial"/>
        </w:rPr>
        <w:t>- Dossier des Ouvrages Exécutés (DOE) : 2 mois à compter de la date de réception définitive des travaux et à transmettre en 3 exemplaires accompagnés des fichiers numériques au format DWG.</w:t>
      </w:r>
    </w:p>
    <w:p w:rsidR="006F3606" w:rsidRDefault="006F3606">
      <w:pPr>
        <w:spacing w:after="0"/>
        <w:jc w:val="both"/>
        <w:rPr>
          <w:rFonts w:ascii="Arial" w:hAnsi="Arial"/>
        </w:rPr>
      </w:pPr>
      <w:r>
        <w:rPr>
          <w:rFonts w:ascii="Arial" w:hAnsi="Arial"/>
        </w:rPr>
        <w:t xml:space="preserve">Les documents d’études sont remis par le Maître d’œuvre au Maître d’Ouvrage pour vérification et validation. </w:t>
      </w:r>
      <w:r w:rsidR="0035606C">
        <w:rPr>
          <w:rFonts w:ascii="Arial" w:hAnsi="Arial"/>
        </w:rPr>
        <w:t>Par</w:t>
      </w:r>
      <w:r>
        <w:rPr>
          <w:rFonts w:ascii="Arial" w:hAnsi="Arial"/>
        </w:rPr>
        <w:t xml:space="preserve"> dérogation </w:t>
      </w:r>
      <w:r w:rsidR="0035606C">
        <w:rPr>
          <w:rFonts w:ascii="Arial" w:hAnsi="Arial"/>
        </w:rPr>
        <w:t>aux articles 26 et 27</w:t>
      </w:r>
      <w:r>
        <w:rPr>
          <w:rFonts w:ascii="Arial" w:hAnsi="Arial"/>
        </w:rPr>
        <w:t xml:space="preserve"> du C.C.A.G. - PI, la décision par le Maître d’Ouvrage, de réception, d’ajournement, de réception avec réfaction ou de r</w:t>
      </w:r>
      <w:r w:rsidR="0035606C">
        <w:rPr>
          <w:rFonts w:ascii="Arial" w:hAnsi="Arial"/>
        </w:rPr>
        <w:t>ejet des documents d’études, n’</w:t>
      </w:r>
      <w:r>
        <w:rPr>
          <w:rFonts w:ascii="Arial" w:hAnsi="Arial"/>
        </w:rPr>
        <w:t>est pas assorti de délai.</w:t>
      </w:r>
    </w:p>
    <w:p w:rsidR="006F3606" w:rsidRDefault="006F3606">
      <w:pPr>
        <w:spacing w:after="0"/>
        <w:jc w:val="both"/>
        <w:rPr>
          <w:rFonts w:ascii="Arial" w:hAnsi="Arial"/>
        </w:rPr>
      </w:pPr>
    </w:p>
    <w:p w:rsidR="006F3606" w:rsidRDefault="006F3606">
      <w:pPr>
        <w:pStyle w:val="Corpsdetexte31"/>
        <w:spacing w:after="0" w:line="240" w:lineRule="auto"/>
        <w:rPr>
          <w:rFonts w:ascii="Arial" w:hAnsi="Arial"/>
        </w:rPr>
      </w:pPr>
      <w:r>
        <w:rPr>
          <w:rFonts w:ascii="Arial" w:hAnsi="Arial"/>
        </w:rPr>
        <w:t>Le maître d’ouvrage peut se réserver le droit d’interrompre provisoirement ces délais pour des raisons qui lui sont propres par simple courrier.</w:t>
      </w:r>
    </w:p>
    <w:p w:rsidR="006F3606" w:rsidRDefault="006F3606">
      <w:pPr>
        <w:pStyle w:val="En-tte"/>
        <w:tabs>
          <w:tab w:val="clear" w:pos="4819"/>
          <w:tab w:val="clear" w:pos="9071"/>
          <w:tab w:val="left" w:pos="8064"/>
          <w:tab w:val="left" w:pos="8208"/>
        </w:tabs>
        <w:jc w:val="both"/>
        <w:rPr>
          <w:rFonts w:ascii="Arial" w:hAnsi="Arial"/>
        </w:rPr>
      </w:pPr>
    </w:p>
    <w:p w:rsidR="006F3606" w:rsidRDefault="006F3606">
      <w:pPr>
        <w:pStyle w:val="En-tte"/>
        <w:tabs>
          <w:tab w:val="clear" w:pos="4819"/>
          <w:tab w:val="clear" w:pos="9071"/>
          <w:tab w:val="left" w:pos="8064"/>
          <w:tab w:val="left" w:pos="8208"/>
        </w:tabs>
        <w:jc w:val="both"/>
        <w:rPr>
          <w:rFonts w:ascii="Arial" w:hAnsi="Arial"/>
        </w:rPr>
      </w:pPr>
    </w:p>
    <w:p w:rsidR="006F3606" w:rsidRDefault="006F3606">
      <w:pPr>
        <w:pStyle w:val="En-tte"/>
        <w:tabs>
          <w:tab w:val="clear" w:pos="4819"/>
          <w:tab w:val="clear" w:pos="9071"/>
          <w:tab w:val="left" w:pos="0"/>
        </w:tabs>
        <w:jc w:val="both"/>
        <w:rPr>
          <w:rFonts w:ascii="Arial" w:hAnsi="Arial"/>
          <w:b/>
          <w:sz w:val="22"/>
          <w:u w:val="single"/>
        </w:rPr>
      </w:pPr>
      <w:r>
        <w:rPr>
          <w:rFonts w:ascii="Arial" w:hAnsi="Arial"/>
          <w:b/>
          <w:sz w:val="22"/>
        </w:rPr>
        <w:lastRenderedPageBreak/>
        <w:t xml:space="preserve">5.2 </w:t>
      </w:r>
      <w:r>
        <w:rPr>
          <w:rFonts w:ascii="Arial" w:hAnsi="Arial"/>
          <w:b/>
          <w:sz w:val="22"/>
          <w:u w:val="single"/>
        </w:rPr>
        <w:t>Pénalités pour retard</w:t>
      </w:r>
    </w:p>
    <w:p w:rsidR="006F3606" w:rsidRDefault="006F3606">
      <w:pPr>
        <w:spacing w:after="0"/>
        <w:jc w:val="both"/>
        <w:rPr>
          <w:rFonts w:ascii="Arial" w:hAnsi="Arial"/>
        </w:rPr>
      </w:pPr>
    </w:p>
    <w:p w:rsidR="006F3606" w:rsidRPr="003F0F7E" w:rsidRDefault="006F3606">
      <w:pPr>
        <w:spacing w:after="0"/>
        <w:jc w:val="both"/>
        <w:rPr>
          <w:rFonts w:ascii="Arial" w:hAnsi="Arial"/>
        </w:rPr>
      </w:pPr>
      <w:r>
        <w:rPr>
          <w:rFonts w:ascii="Arial" w:hAnsi="Arial"/>
        </w:rPr>
        <w:t xml:space="preserve">En cas de retard dans la présentation des </w:t>
      </w:r>
      <w:r w:rsidR="004518B4">
        <w:rPr>
          <w:rFonts w:ascii="Arial" w:hAnsi="Arial"/>
        </w:rPr>
        <w:t>documents d</w:t>
      </w:r>
      <w:r w:rsidR="005E7A54">
        <w:rPr>
          <w:rFonts w:ascii="Arial" w:hAnsi="Arial"/>
        </w:rPr>
        <w:t>’étude (</w:t>
      </w:r>
      <w:r w:rsidR="00281799">
        <w:rPr>
          <w:rFonts w:ascii="Arial" w:hAnsi="Arial"/>
        </w:rPr>
        <w:t>AVP</w:t>
      </w:r>
      <w:r>
        <w:rPr>
          <w:rFonts w:ascii="Arial" w:hAnsi="Arial"/>
        </w:rPr>
        <w:t xml:space="preserve">, PRO), le Maître d’œuvre subit sur ses créances une pénalité dont le montant par jour calendaire de retard est fixé à </w:t>
      </w:r>
      <w:r w:rsidR="004518B4">
        <w:rPr>
          <w:rFonts w:ascii="Arial" w:hAnsi="Arial"/>
        </w:rPr>
        <w:t>150</w:t>
      </w:r>
      <w:r w:rsidR="009A656A">
        <w:rPr>
          <w:rFonts w:ascii="Arial" w:hAnsi="Arial"/>
        </w:rPr>
        <w:t xml:space="preserve"> € HT, </w:t>
      </w:r>
      <w:r w:rsidR="009A656A" w:rsidRPr="003F0F7E">
        <w:rPr>
          <w:rFonts w:ascii="Arial" w:hAnsi="Arial"/>
        </w:rPr>
        <w:t>par dérogation à l’article 14.1 CCAG-PI.</w:t>
      </w:r>
    </w:p>
    <w:p w:rsidR="006F3606" w:rsidRPr="003F0F7E" w:rsidRDefault="009A656A">
      <w:pPr>
        <w:pStyle w:val="En-tte"/>
        <w:tabs>
          <w:tab w:val="clear" w:pos="4819"/>
          <w:tab w:val="clear" w:pos="9071"/>
        </w:tabs>
        <w:jc w:val="both"/>
        <w:rPr>
          <w:rFonts w:ascii="Arial" w:hAnsi="Arial"/>
        </w:rPr>
      </w:pPr>
      <w:r w:rsidRPr="003F0F7E">
        <w:rPr>
          <w:rFonts w:ascii="Arial" w:hAnsi="Arial"/>
        </w:rPr>
        <w:t>Par dérogation à l’article 14.3 du CCAG-PI, cette pénalité est due par le titulaire même si son montant total ne dépasse pas 1000 € H.T. pour l’ensemble du marché.</w:t>
      </w:r>
    </w:p>
    <w:p w:rsidR="006F3606" w:rsidRDefault="006F3606">
      <w:pPr>
        <w:pStyle w:val="En-tte"/>
        <w:tabs>
          <w:tab w:val="clear" w:pos="4819"/>
          <w:tab w:val="clear" w:pos="9071"/>
        </w:tabs>
        <w:jc w:val="both"/>
        <w:rPr>
          <w:rFonts w:ascii="Times New Roman" w:hAnsi="Times New Roman"/>
        </w:rPr>
      </w:pPr>
    </w:p>
    <w:p w:rsidR="00D51AB9" w:rsidRPr="0020445E" w:rsidRDefault="00D51AB9" w:rsidP="00D51AB9">
      <w:pPr>
        <w:pStyle w:val="Titre6"/>
        <w:spacing w:after="0" w:line="240" w:lineRule="auto"/>
        <w:jc w:val="both"/>
        <w:rPr>
          <w:rFonts w:ascii="Arial" w:hAnsi="Arial"/>
          <w:color w:val="auto"/>
        </w:rPr>
      </w:pPr>
      <w:r w:rsidRPr="0020445E">
        <w:rPr>
          <w:rFonts w:ascii="Arial" w:hAnsi="Arial"/>
          <w:color w:val="auto"/>
        </w:rPr>
        <w:t>ARTICLE 6 – PHASE TRAVAUX</w:t>
      </w:r>
    </w:p>
    <w:p w:rsidR="00D51AB9" w:rsidRPr="0020445E" w:rsidRDefault="00D51AB9" w:rsidP="00D51AB9">
      <w:pPr>
        <w:pStyle w:val="En-tte"/>
        <w:tabs>
          <w:tab w:val="clear" w:pos="4819"/>
          <w:tab w:val="clear" w:pos="9071"/>
        </w:tabs>
        <w:jc w:val="both"/>
        <w:rPr>
          <w:rFonts w:ascii="Arial" w:hAnsi="Arial"/>
          <w:bCs/>
          <w:iCs/>
        </w:rPr>
      </w:pPr>
    </w:p>
    <w:p w:rsidR="00D51AB9" w:rsidRPr="0020445E" w:rsidRDefault="00D51AB9" w:rsidP="00D51AB9">
      <w:pPr>
        <w:numPr>
          <w:ilvl w:val="0"/>
          <w:numId w:val="3"/>
        </w:numPr>
        <w:spacing w:after="0"/>
        <w:jc w:val="both"/>
        <w:rPr>
          <w:rFonts w:ascii="Arial" w:hAnsi="Arial"/>
          <w:sz w:val="22"/>
          <w:u w:val="single"/>
        </w:rPr>
      </w:pPr>
      <w:r w:rsidRPr="0020445E">
        <w:rPr>
          <w:rFonts w:ascii="Arial" w:hAnsi="Arial"/>
          <w:sz w:val="22"/>
        </w:rPr>
        <w:t>6.1</w:t>
      </w:r>
      <w:r w:rsidRPr="0020445E">
        <w:rPr>
          <w:rFonts w:ascii="Arial" w:hAnsi="Arial"/>
          <w:sz w:val="22"/>
          <w:u w:val="single"/>
        </w:rPr>
        <w:t xml:space="preserve"> Délais de vérification des projets de décompte</w:t>
      </w:r>
    </w:p>
    <w:p w:rsidR="00D51AB9" w:rsidRPr="0020445E" w:rsidRDefault="00D51AB9" w:rsidP="00D51AB9">
      <w:pPr>
        <w:spacing w:after="0"/>
        <w:jc w:val="both"/>
        <w:rPr>
          <w:rFonts w:ascii="Arial" w:hAnsi="Arial"/>
          <w:u w:val="single"/>
        </w:rPr>
      </w:pPr>
    </w:p>
    <w:p w:rsidR="00D51AB9" w:rsidRPr="0020445E" w:rsidRDefault="00D51AB9" w:rsidP="00D51AB9">
      <w:pPr>
        <w:spacing w:after="0"/>
        <w:ind w:firstLine="708"/>
        <w:jc w:val="both"/>
        <w:rPr>
          <w:rFonts w:ascii="Arial" w:hAnsi="Arial"/>
        </w:rPr>
      </w:pPr>
      <w:r w:rsidRPr="0020445E">
        <w:rPr>
          <w:rFonts w:ascii="Arial" w:hAnsi="Arial"/>
        </w:rPr>
        <w:t>6.1.1 Décomptes</w:t>
      </w:r>
    </w:p>
    <w:p w:rsidR="00D51AB9" w:rsidRPr="0020445E" w:rsidRDefault="00D51AB9" w:rsidP="00D51AB9">
      <w:pPr>
        <w:spacing w:after="0"/>
        <w:jc w:val="both"/>
        <w:rPr>
          <w:rFonts w:ascii="Arial" w:hAnsi="Arial"/>
          <w:u w:val="single"/>
        </w:rPr>
      </w:pPr>
    </w:p>
    <w:p w:rsidR="00D51AB9" w:rsidRPr="0020445E" w:rsidRDefault="00D51AB9" w:rsidP="00D51AB9">
      <w:pPr>
        <w:spacing w:after="0"/>
        <w:ind w:firstLine="708"/>
        <w:jc w:val="both"/>
        <w:rPr>
          <w:rFonts w:ascii="Arial" w:hAnsi="Arial"/>
          <w:u w:val="single"/>
        </w:rPr>
      </w:pPr>
      <w:r w:rsidRPr="0020445E">
        <w:rPr>
          <w:rFonts w:ascii="Arial" w:hAnsi="Arial"/>
        </w:rPr>
        <w:t xml:space="preserve">6.1.1.1 </w:t>
      </w:r>
      <w:r w:rsidRPr="0020445E">
        <w:rPr>
          <w:rFonts w:ascii="Arial" w:hAnsi="Arial"/>
          <w:u w:val="single"/>
        </w:rPr>
        <w:t>Délais</w:t>
      </w:r>
    </w:p>
    <w:p w:rsidR="00D51AB9" w:rsidRPr="0020445E" w:rsidRDefault="00D51AB9" w:rsidP="00D51AB9">
      <w:pPr>
        <w:spacing w:after="0"/>
        <w:jc w:val="both"/>
        <w:rPr>
          <w:rFonts w:ascii="Arial" w:hAnsi="Arial"/>
        </w:rPr>
      </w:pPr>
      <w:r w:rsidRPr="0020445E">
        <w:rPr>
          <w:rFonts w:ascii="Arial" w:hAnsi="Arial"/>
        </w:rPr>
        <w:t xml:space="preserve">Conformément à l’article 13 du CCAG applicable au marché de travaux, le Maître d’œuvre doit procéder à la vérification des projets de décompte établis par l’entrepreneur. Pour cela, le délai de vérification par le Maître d’œuvre du projet de décompte et d’établissement de l’état d’acompte est fixé à </w:t>
      </w:r>
      <w:r w:rsidRPr="0020445E">
        <w:rPr>
          <w:rFonts w:ascii="Arial" w:hAnsi="Arial"/>
          <w:b/>
          <w:bCs/>
        </w:rPr>
        <w:t>7 jours</w:t>
      </w:r>
      <w:r w:rsidRPr="0020445E">
        <w:rPr>
          <w:rFonts w:ascii="Arial" w:hAnsi="Arial"/>
        </w:rPr>
        <w:t xml:space="preserve"> calendaires à compter de la date de l’accusé de réception du document.</w:t>
      </w:r>
    </w:p>
    <w:p w:rsidR="00D51AB9" w:rsidRPr="0020445E" w:rsidRDefault="00D51AB9" w:rsidP="00D51AB9">
      <w:pPr>
        <w:pStyle w:val="Corpsdetexte"/>
        <w:spacing w:after="0" w:line="240" w:lineRule="auto"/>
        <w:jc w:val="both"/>
        <w:rPr>
          <w:rFonts w:ascii="Arial" w:hAnsi="Arial"/>
          <w:color w:val="auto"/>
        </w:rPr>
      </w:pPr>
      <w:r w:rsidRPr="0020445E">
        <w:rPr>
          <w:rFonts w:ascii="Arial" w:hAnsi="Arial"/>
          <w:color w:val="auto"/>
        </w:rPr>
        <w:t>Il le transmet ensuite au Maître d’Ouvrage en vue du mandatement de l’état d’acompte correspondant.</w:t>
      </w:r>
    </w:p>
    <w:p w:rsidR="00D51AB9" w:rsidRPr="0020445E" w:rsidRDefault="00D51AB9" w:rsidP="00D51AB9">
      <w:pPr>
        <w:spacing w:after="0"/>
        <w:jc w:val="both"/>
        <w:rPr>
          <w:rFonts w:ascii="Arial" w:hAnsi="Arial"/>
        </w:rPr>
      </w:pPr>
    </w:p>
    <w:p w:rsidR="00D51AB9" w:rsidRPr="0020445E" w:rsidRDefault="00D51AB9" w:rsidP="00D51AB9">
      <w:pPr>
        <w:spacing w:after="0"/>
        <w:ind w:firstLine="708"/>
        <w:jc w:val="both"/>
        <w:rPr>
          <w:rFonts w:ascii="Arial" w:hAnsi="Arial"/>
          <w:u w:val="single"/>
        </w:rPr>
      </w:pPr>
      <w:r w:rsidRPr="0020445E">
        <w:rPr>
          <w:rFonts w:ascii="Arial" w:hAnsi="Arial"/>
        </w:rPr>
        <w:t xml:space="preserve">6.1.1.2 </w:t>
      </w:r>
      <w:r w:rsidRPr="0020445E">
        <w:rPr>
          <w:rFonts w:ascii="Arial" w:hAnsi="Arial"/>
          <w:u w:val="single"/>
        </w:rPr>
        <w:t>Pénalités pour retard</w:t>
      </w:r>
    </w:p>
    <w:p w:rsidR="00D51AB9" w:rsidRPr="0020445E" w:rsidRDefault="00D51AB9" w:rsidP="00D51AB9">
      <w:pPr>
        <w:pStyle w:val="Corpsdetexte24"/>
        <w:spacing w:after="0" w:line="240" w:lineRule="auto"/>
        <w:ind w:left="0"/>
        <w:rPr>
          <w:rFonts w:ascii="Arial" w:hAnsi="Arial"/>
          <w:color w:val="auto"/>
        </w:rPr>
      </w:pPr>
      <w:r w:rsidRPr="0020445E">
        <w:rPr>
          <w:rFonts w:ascii="Arial" w:hAnsi="Arial"/>
          <w:color w:val="auto"/>
        </w:rPr>
        <w:t>Sans objet</w:t>
      </w:r>
    </w:p>
    <w:p w:rsidR="00D51AB9" w:rsidRPr="0020445E" w:rsidRDefault="00D51AB9" w:rsidP="00D51AB9">
      <w:pPr>
        <w:spacing w:after="0"/>
        <w:jc w:val="both"/>
        <w:rPr>
          <w:rFonts w:ascii="Arial" w:hAnsi="Arial"/>
        </w:rPr>
      </w:pPr>
    </w:p>
    <w:p w:rsidR="00D51AB9" w:rsidRPr="0020445E" w:rsidRDefault="00D51AB9" w:rsidP="00D51AB9">
      <w:pPr>
        <w:spacing w:after="0"/>
        <w:ind w:firstLine="708"/>
        <w:jc w:val="both"/>
        <w:rPr>
          <w:rFonts w:ascii="Arial" w:hAnsi="Arial"/>
          <w:u w:val="single"/>
        </w:rPr>
      </w:pPr>
      <w:r w:rsidRPr="0020445E">
        <w:rPr>
          <w:rFonts w:ascii="Arial" w:hAnsi="Arial"/>
        </w:rPr>
        <w:t>6.1.2 Décompte final</w:t>
      </w:r>
    </w:p>
    <w:p w:rsidR="00D51AB9" w:rsidRPr="0020445E" w:rsidRDefault="00D51AB9" w:rsidP="00D51AB9">
      <w:pPr>
        <w:spacing w:after="0"/>
        <w:ind w:firstLine="2"/>
        <w:jc w:val="both"/>
        <w:rPr>
          <w:rFonts w:ascii="Arial" w:hAnsi="Arial"/>
        </w:rPr>
      </w:pPr>
    </w:p>
    <w:p w:rsidR="00D51AB9" w:rsidRPr="0020445E" w:rsidRDefault="00D51AB9" w:rsidP="00D51AB9">
      <w:pPr>
        <w:spacing w:after="0"/>
        <w:ind w:firstLine="708"/>
        <w:jc w:val="both"/>
        <w:rPr>
          <w:rFonts w:ascii="Arial" w:hAnsi="Arial"/>
          <w:u w:val="single"/>
        </w:rPr>
      </w:pPr>
      <w:r w:rsidRPr="0020445E">
        <w:rPr>
          <w:rFonts w:ascii="Arial" w:hAnsi="Arial"/>
        </w:rPr>
        <w:t xml:space="preserve">6.1.2.1 </w:t>
      </w:r>
      <w:r w:rsidRPr="0020445E">
        <w:rPr>
          <w:rFonts w:ascii="Arial" w:hAnsi="Arial"/>
          <w:u w:val="single"/>
        </w:rPr>
        <w:t>Délais</w:t>
      </w:r>
    </w:p>
    <w:p w:rsidR="00D51AB9" w:rsidRPr="0020445E" w:rsidRDefault="00D51AB9" w:rsidP="00D51AB9">
      <w:pPr>
        <w:spacing w:after="0"/>
        <w:ind w:firstLine="2"/>
        <w:jc w:val="both"/>
        <w:rPr>
          <w:rFonts w:ascii="Arial" w:hAnsi="Arial"/>
          <w:u w:val="single"/>
        </w:rPr>
      </w:pPr>
    </w:p>
    <w:p w:rsidR="00D51AB9" w:rsidRPr="0020445E" w:rsidRDefault="00D51AB9" w:rsidP="00D51AB9">
      <w:pPr>
        <w:spacing w:after="0"/>
        <w:jc w:val="both"/>
        <w:rPr>
          <w:rFonts w:ascii="Arial" w:hAnsi="Arial" w:cs="Arial"/>
        </w:rPr>
      </w:pPr>
      <w:r w:rsidRPr="0020445E">
        <w:rPr>
          <w:rFonts w:ascii="Arial" w:hAnsi="Arial"/>
        </w:rPr>
        <w:t>A l’issue des travaux, l’entrepreneur transmet son projet de décompte final simultanément au Maître d’œuvre et au Maître d’Ouvrage dans un délai de 30 jours à compter de la date de notification de la décision de réception des travaux ou, en l’absence d’une telle notification, à la fin de l’un des délais de trente jours fixés aux articles 41.1.3 et 41.3 du CCAG. Le Maître d’œuvre vérifie le projet de décompte final du marché de travaux établi par l’entrepreneur conformément à l’article 13.3.3 du CCAG applicable aux marchés de travaux. Après vérification, le projet de décompte final devient le décompte</w:t>
      </w:r>
      <w:r w:rsidRPr="0020445E">
        <w:rPr>
          <w:rFonts w:ascii="Arial" w:hAnsi="Arial" w:cs="Arial"/>
        </w:rPr>
        <w:t xml:space="preserve"> final.</w:t>
      </w:r>
    </w:p>
    <w:p w:rsidR="00D51AB9" w:rsidRPr="0020445E" w:rsidRDefault="00D51AB9" w:rsidP="00D51AB9">
      <w:pPr>
        <w:spacing w:after="0"/>
        <w:jc w:val="both"/>
        <w:rPr>
          <w:rFonts w:ascii="Arial" w:hAnsi="Arial" w:cs="Arial"/>
        </w:rPr>
      </w:pPr>
    </w:p>
    <w:p w:rsidR="00D51AB9" w:rsidRPr="0020445E" w:rsidRDefault="00D51AB9" w:rsidP="00D51AB9">
      <w:pPr>
        <w:spacing w:after="0"/>
        <w:jc w:val="both"/>
        <w:rPr>
          <w:rFonts w:ascii="Arial" w:hAnsi="Arial" w:cs="Arial"/>
        </w:rPr>
      </w:pPr>
      <w:r w:rsidRPr="0020445E">
        <w:rPr>
          <w:rFonts w:ascii="Arial" w:hAnsi="Arial" w:cs="Arial"/>
        </w:rPr>
        <w:t xml:space="preserve">En cas de retard dans la transmission du projet de décompte final et après mise en demeure restée sans effet, le maître d'œuvre établit d'office le décompte final aux frais de l’entrepreneur conformément à l’article 13.3.4 du CCAG-travaux. Ce décompte final est alors notifié à l’entrepreneur avec le décompte général tel que défini à l'article 13.4 du CCAG-travaux. </w:t>
      </w:r>
    </w:p>
    <w:p w:rsidR="00D51AB9" w:rsidRPr="0020445E" w:rsidRDefault="00D51AB9" w:rsidP="00D51AB9">
      <w:pPr>
        <w:spacing w:after="0"/>
        <w:jc w:val="both"/>
        <w:rPr>
          <w:rFonts w:ascii="Arial" w:hAnsi="Arial" w:cs="Arial"/>
        </w:rPr>
      </w:pPr>
    </w:p>
    <w:p w:rsidR="00D51AB9" w:rsidRPr="0020445E" w:rsidRDefault="00D51AB9" w:rsidP="00D51AB9">
      <w:pPr>
        <w:ind w:firstLine="708"/>
        <w:rPr>
          <w:rFonts w:ascii="Arial" w:hAnsi="Arial" w:cs="Arial"/>
        </w:rPr>
      </w:pPr>
      <w:r w:rsidRPr="0020445E">
        <w:rPr>
          <w:rFonts w:ascii="Arial" w:hAnsi="Arial" w:cs="Arial"/>
        </w:rPr>
        <w:t xml:space="preserve">6.1.2.2 </w:t>
      </w:r>
      <w:r w:rsidRPr="0020445E">
        <w:rPr>
          <w:rFonts w:ascii="Arial" w:hAnsi="Arial" w:cs="Arial"/>
          <w:u w:val="single"/>
        </w:rPr>
        <w:t>Pénalités pour retard</w:t>
      </w:r>
    </w:p>
    <w:p w:rsidR="00D51AB9" w:rsidRPr="0020445E" w:rsidRDefault="00D51AB9" w:rsidP="00D51AB9">
      <w:pPr>
        <w:pStyle w:val="Corpsdetexte"/>
        <w:spacing w:after="0" w:line="240" w:lineRule="auto"/>
        <w:jc w:val="both"/>
        <w:rPr>
          <w:rFonts w:ascii="Arial" w:hAnsi="Arial"/>
          <w:color w:val="auto"/>
        </w:rPr>
      </w:pPr>
      <w:r w:rsidRPr="0020445E">
        <w:rPr>
          <w:rFonts w:ascii="Arial" w:hAnsi="Arial"/>
          <w:color w:val="auto"/>
        </w:rPr>
        <w:t>Sans objet</w:t>
      </w:r>
    </w:p>
    <w:p w:rsidR="00D51AB9" w:rsidRPr="0020445E" w:rsidRDefault="00D51AB9" w:rsidP="00D51AB9">
      <w:pPr>
        <w:spacing w:after="0"/>
        <w:jc w:val="both"/>
        <w:rPr>
          <w:rFonts w:ascii="Arial" w:hAnsi="Arial"/>
        </w:rPr>
      </w:pPr>
    </w:p>
    <w:p w:rsidR="00D51AB9" w:rsidRPr="0020445E" w:rsidRDefault="00D51AB9" w:rsidP="00D51AB9">
      <w:pPr>
        <w:spacing w:after="0"/>
        <w:ind w:firstLine="708"/>
        <w:jc w:val="both"/>
        <w:rPr>
          <w:rFonts w:ascii="Arial" w:hAnsi="Arial"/>
          <w:u w:val="single"/>
        </w:rPr>
      </w:pPr>
      <w:r w:rsidRPr="0020445E">
        <w:rPr>
          <w:rFonts w:ascii="Arial" w:hAnsi="Arial"/>
        </w:rPr>
        <w:t>6.1.3 Décompte général</w:t>
      </w:r>
    </w:p>
    <w:p w:rsidR="00D51AB9" w:rsidRPr="0020445E" w:rsidRDefault="00D51AB9" w:rsidP="00D51AB9">
      <w:pPr>
        <w:spacing w:after="0"/>
        <w:ind w:firstLine="2"/>
        <w:jc w:val="both"/>
        <w:rPr>
          <w:rFonts w:ascii="Arial" w:hAnsi="Arial"/>
        </w:rPr>
      </w:pPr>
    </w:p>
    <w:p w:rsidR="00D51AB9" w:rsidRPr="0020445E" w:rsidRDefault="00D51AB9" w:rsidP="00D51AB9">
      <w:pPr>
        <w:spacing w:after="0"/>
        <w:ind w:firstLine="708"/>
        <w:jc w:val="both"/>
        <w:rPr>
          <w:rFonts w:ascii="Arial" w:hAnsi="Arial"/>
          <w:u w:val="single"/>
        </w:rPr>
      </w:pPr>
      <w:r w:rsidRPr="0020445E">
        <w:rPr>
          <w:rFonts w:ascii="Arial" w:hAnsi="Arial"/>
        </w:rPr>
        <w:t xml:space="preserve">6.1.3.1 </w:t>
      </w:r>
      <w:r w:rsidRPr="0020445E">
        <w:rPr>
          <w:rFonts w:ascii="Arial" w:hAnsi="Arial"/>
          <w:u w:val="single"/>
        </w:rPr>
        <w:t>Délais</w:t>
      </w:r>
    </w:p>
    <w:p w:rsidR="00D51AB9" w:rsidRPr="0020445E" w:rsidRDefault="00D51AB9" w:rsidP="00D51AB9">
      <w:pPr>
        <w:spacing w:after="0"/>
        <w:jc w:val="both"/>
        <w:rPr>
          <w:sz w:val="24"/>
          <w:szCs w:val="24"/>
        </w:rPr>
      </w:pPr>
    </w:p>
    <w:p w:rsidR="00D51AB9" w:rsidRPr="0020445E" w:rsidRDefault="00D51AB9" w:rsidP="00D51AB9">
      <w:pPr>
        <w:spacing w:after="0"/>
        <w:jc w:val="both"/>
        <w:rPr>
          <w:rFonts w:ascii="Arial" w:hAnsi="Arial"/>
        </w:rPr>
      </w:pPr>
      <w:r w:rsidRPr="0020445E">
        <w:rPr>
          <w:rFonts w:ascii="Arial" w:hAnsi="Arial"/>
        </w:rPr>
        <w:t>Le Maître d’œuvre dispose d’un délai de 15 jours à compter de l’accusé de réception du projet de décompte pour sa vérification et l’établissement du projet de décompte général dans les conditions définies par l’article 13.4 du CCAG applicable aux marchés de travaux et son envoi au Maître d’Ouvrage.</w:t>
      </w:r>
    </w:p>
    <w:p w:rsidR="00D51AB9" w:rsidRPr="0020445E" w:rsidRDefault="00D51AB9" w:rsidP="00D51AB9">
      <w:pPr>
        <w:spacing w:after="0"/>
        <w:jc w:val="both"/>
        <w:rPr>
          <w:rFonts w:ascii="Arial" w:hAnsi="Arial"/>
        </w:rPr>
      </w:pPr>
      <w:r w:rsidRPr="0020445E">
        <w:rPr>
          <w:rFonts w:ascii="Arial" w:hAnsi="Arial"/>
        </w:rPr>
        <w:t xml:space="preserve">Le Maître d’Ouvrage procède alors à l’approbation du décompte général et le retourne au Maître d’œuvre en vue de sa notification au titulaire par Ordre de Service (en application de l’article 13.4.2 du C.C.A.G. applicable aux travaux). L’entrepreneur dispose d’un délai de 30 jours pour le renvoyer au Maître d’œuvre ou émettre des réserves. </w:t>
      </w:r>
    </w:p>
    <w:p w:rsidR="00D51AB9" w:rsidRPr="0020445E" w:rsidRDefault="00D51AB9" w:rsidP="00D51AB9">
      <w:pPr>
        <w:spacing w:after="0"/>
        <w:jc w:val="both"/>
        <w:rPr>
          <w:rFonts w:ascii="Arial" w:hAnsi="Arial"/>
        </w:rPr>
      </w:pPr>
    </w:p>
    <w:p w:rsidR="00D51AB9" w:rsidRPr="0020445E" w:rsidRDefault="00D51AB9" w:rsidP="00D51AB9">
      <w:pPr>
        <w:spacing w:after="0"/>
        <w:jc w:val="both"/>
        <w:rPr>
          <w:rFonts w:ascii="Arial" w:hAnsi="Arial"/>
        </w:rPr>
      </w:pPr>
      <w:r w:rsidRPr="0020445E">
        <w:rPr>
          <w:rFonts w:ascii="Arial" w:hAnsi="Arial"/>
        </w:rPr>
        <w:t>Si, lors de l'établissement du décompte général, les valeurs finales des index de référence ne sont pas connues, le représentant du pouvoir adjudicateur notifie au titulaire la révision de prix afférente au solde dans les dix jours qui suivent leur publication. La date de cette notification constitue le point de départ du délai de paiement des sommes restant dues après révision définitive des prix.</w:t>
      </w:r>
    </w:p>
    <w:p w:rsidR="00D51AB9" w:rsidRPr="0020445E" w:rsidRDefault="00D51AB9" w:rsidP="00D51AB9">
      <w:pPr>
        <w:spacing w:after="0"/>
        <w:jc w:val="both"/>
        <w:rPr>
          <w:rFonts w:ascii="Arial" w:hAnsi="Arial"/>
        </w:rPr>
      </w:pPr>
    </w:p>
    <w:p w:rsidR="00D51AB9" w:rsidRPr="0020445E" w:rsidRDefault="00D51AB9" w:rsidP="00D51AB9">
      <w:pPr>
        <w:spacing w:after="0"/>
        <w:jc w:val="both"/>
        <w:rPr>
          <w:rFonts w:ascii="Arial" w:hAnsi="Arial" w:cs="Arial"/>
        </w:rPr>
      </w:pPr>
      <w:r w:rsidRPr="0020445E">
        <w:rPr>
          <w:rFonts w:ascii="Arial" w:hAnsi="Arial" w:cs="Arial"/>
        </w:rPr>
        <w:lastRenderedPageBreak/>
        <w:t xml:space="preserve">Enfin, le Maître d’œuvre veillera, afin  d’éviter tout décompte général définitif tacite (article 13.4.4 du CCAG-travaux), que le Maître d’Ouvrage notifie à l’entrepreneur le décompte général dans les délais stipulés à l'article 13.4.2. </w:t>
      </w:r>
      <w:proofErr w:type="gramStart"/>
      <w:r w:rsidRPr="0020445E">
        <w:rPr>
          <w:rFonts w:ascii="Arial" w:hAnsi="Arial" w:cs="Arial"/>
        </w:rPr>
        <w:t>du</w:t>
      </w:r>
      <w:proofErr w:type="gramEnd"/>
      <w:r w:rsidRPr="0020445E">
        <w:rPr>
          <w:rFonts w:ascii="Arial" w:hAnsi="Arial" w:cs="Arial"/>
        </w:rPr>
        <w:t xml:space="preserve"> CCAG-travaux.</w:t>
      </w:r>
    </w:p>
    <w:p w:rsidR="00D51AB9" w:rsidRPr="0020445E" w:rsidRDefault="00D51AB9" w:rsidP="00D51AB9">
      <w:pPr>
        <w:spacing w:after="0"/>
        <w:jc w:val="both"/>
        <w:rPr>
          <w:rFonts w:ascii="Arial" w:hAnsi="Arial"/>
        </w:rPr>
      </w:pPr>
    </w:p>
    <w:p w:rsidR="00D51AB9" w:rsidRPr="0020445E" w:rsidRDefault="00D51AB9" w:rsidP="00D51AB9">
      <w:pPr>
        <w:ind w:firstLine="708"/>
        <w:rPr>
          <w:rFonts w:ascii="Arial" w:hAnsi="Arial" w:cs="Arial"/>
        </w:rPr>
      </w:pPr>
      <w:r w:rsidRPr="0020445E">
        <w:rPr>
          <w:rFonts w:ascii="Arial" w:hAnsi="Arial" w:cs="Arial"/>
        </w:rPr>
        <w:t xml:space="preserve">6.1.3.2 </w:t>
      </w:r>
      <w:r w:rsidRPr="0020445E">
        <w:rPr>
          <w:rFonts w:ascii="Arial" w:hAnsi="Arial" w:cs="Arial"/>
          <w:u w:val="single"/>
        </w:rPr>
        <w:t>Pénalités pour retard</w:t>
      </w:r>
    </w:p>
    <w:p w:rsidR="00D51AB9" w:rsidRPr="0020445E" w:rsidRDefault="00D51AB9" w:rsidP="00D51AB9">
      <w:pPr>
        <w:pStyle w:val="Corpsdetexte"/>
        <w:spacing w:after="0" w:line="240" w:lineRule="auto"/>
        <w:jc w:val="both"/>
        <w:rPr>
          <w:rFonts w:ascii="Arial" w:hAnsi="Arial"/>
          <w:color w:val="auto"/>
        </w:rPr>
      </w:pPr>
      <w:r w:rsidRPr="0020445E">
        <w:rPr>
          <w:rFonts w:ascii="Arial" w:hAnsi="Arial"/>
          <w:color w:val="auto"/>
        </w:rPr>
        <w:t>Sans objet</w:t>
      </w:r>
    </w:p>
    <w:p w:rsidR="00A337A7" w:rsidRDefault="00A337A7" w:rsidP="00A337A7">
      <w:pPr>
        <w:pStyle w:val="RedTxt"/>
        <w:widowControl/>
        <w:jc w:val="both"/>
        <w:rPr>
          <w:rFonts w:cs="Arial"/>
          <w:sz w:val="20"/>
        </w:rPr>
      </w:pPr>
    </w:p>
    <w:p w:rsidR="00A337A7" w:rsidRDefault="00A337A7" w:rsidP="00A337A7">
      <w:pPr>
        <w:pStyle w:val="RedTxt"/>
        <w:widowControl/>
        <w:jc w:val="both"/>
      </w:pPr>
    </w:p>
    <w:p w:rsidR="00A337A7" w:rsidRDefault="00A337A7">
      <w:pPr>
        <w:pStyle w:val="En-tte"/>
        <w:tabs>
          <w:tab w:val="clear" w:pos="4819"/>
          <w:tab w:val="clear" w:pos="9071"/>
        </w:tabs>
        <w:jc w:val="both"/>
        <w:rPr>
          <w:rFonts w:ascii="Arial" w:hAnsi="Arial"/>
        </w:rPr>
      </w:pPr>
    </w:p>
    <w:p w:rsidR="006F3606" w:rsidRDefault="006F3606">
      <w:pPr>
        <w:spacing w:after="0"/>
        <w:jc w:val="both"/>
        <w:rPr>
          <w:rFonts w:ascii="Arial" w:hAnsi="Arial"/>
          <w:b/>
          <w:sz w:val="24"/>
        </w:rPr>
      </w:pPr>
      <w:r>
        <w:rPr>
          <w:rFonts w:ascii="Arial" w:hAnsi="Arial"/>
          <w:b/>
          <w:sz w:val="24"/>
          <w:u w:val="single"/>
        </w:rPr>
        <w:t>ARTICLE 7 – REGLEMENT DES COMPTES</w:t>
      </w:r>
      <w:r>
        <w:rPr>
          <w:rFonts w:ascii="Arial" w:hAnsi="Arial"/>
          <w:b/>
          <w:sz w:val="24"/>
        </w:rPr>
        <w:t xml:space="preserve"> </w:t>
      </w:r>
    </w:p>
    <w:p w:rsidR="006F3606" w:rsidRDefault="006F3606">
      <w:pPr>
        <w:pStyle w:val="En-tte"/>
        <w:tabs>
          <w:tab w:val="clear" w:pos="4819"/>
          <w:tab w:val="clear" w:pos="9071"/>
        </w:tabs>
        <w:jc w:val="both"/>
        <w:rPr>
          <w:rFonts w:ascii="Arial" w:hAnsi="Arial" w:cs="Arial"/>
        </w:rPr>
      </w:pPr>
    </w:p>
    <w:p w:rsidR="006F3606" w:rsidRDefault="006F3606">
      <w:pPr>
        <w:spacing w:line="240" w:lineRule="atLeast"/>
        <w:jc w:val="both"/>
        <w:rPr>
          <w:rFonts w:ascii="Arial" w:hAnsi="Arial" w:cs="Arial"/>
        </w:rPr>
      </w:pPr>
      <w:r>
        <w:rPr>
          <w:rFonts w:ascii="Arial" w:hAnsi="Arial" w:cs="Arial"/>
        </w:rPr>
        <w:t>Le maître de l'ouvrage se libérera des sommes dues au titre du présent marché en faisant porter le montant au crédit  du compte ouvert séparé :</w:t>
      </w:r>
    </w:p>
    <w:p w:rsidR="001224E9" w:rsidRDefault="001224E9" w:rsidP="001224E9">
      <w:pPr>
        <w:spacing w:after="0" w:line="240" w:lineRule="atLeast"/>
        <w:rPr>
          <w:rFonts w:ascii="Arial" w:hAnsi="Arial" w:cs="Arial"/>
        </w:rPr>
      </w:pPr>
      <w:r>
        <w:rPr>
          <w:rFonts w:ascii="Arial" w:hAnsi="Arial" w:cs="Arial"/>
          <w:b/>
        </w:rPr>
        <w:t>1</w:t>
      </w:r>
      <w:r>
        <w:rPr>
          <w:rFonts w:ascii="Arial" w:hAnsi="Arial" w:cs="Arial"/>
          <w:b/>
          <w:vertAlign w:val="superscript"/>
        </w:rPr>
        <w:t>er</w:t>
      </w:r>
      <w:r>
        <w:rPr>
          <w:rFonts w:ascii="Arial" w:hAnsi="Arial" w:cs="Arial"/>
          <w:b/>
        </w:rPr>
        <w:t xml:space="preserve"> contractant:</w:t>
      </w:r>
      <w:r>
        <w:rPr>
          <w:rFonts w:ascii="Arial" w:hAnsi="Arial" w:cs="Arial"/>
        </w:rPr>
        <w:t xml:space="preserve"> </w:t>
      </w:r>
    </w:p>
    <w:p w:rsidR="001224E9" w:rsidRPr="00DF5652" w:rsidRDefault="001224E9" w:rsidP="001224E9">
      <w:pPr>
        <w:spacing w:after="0" w:line="240" w:lineRule="atLeast"/>
        <w:rPr>
          <w:rFonts w:ascii="Arial" w:hAnsi="Arial" w:cs="Arial"/>
          <w:color w:val="FF0000"/>
        </w:rPr>
      </w:pPr>
      <w:r w:rsidRPr="00DF5652">
        <w:rPr>
          <w:rFonts w:ascii="Arial" w:hAnsi="Arial" w:cs="Arial"/>
          <w:color w:val="FF0000"/>
        </w:rPr>
        <w:t xml:space="preserve">COMPTE OUVERT AU NOM DE ............ </w:t>
      </w:r>
      <w:r w:rsidRPr="00DF5652">
        <w:rPr>
          <w:rFonts w:ascii="Arial" w:hAnsi="Arial" w:cs="Arial"/>
          <w:color w:val="FF0000"/>
        </w:rPr>
        <w:br/>
        <w:t xml:space="preserve">BANQUE : .................. </w:t>
      </w:r>
    </w:p>
    <w:p w:rsidR="001224E9" w:rsidRPr="00DF5652" w:rsidRDefault="001224E9" w:rsidP="001224E9">
      <w:pPr>
        <w:spacing w:after="0" w:line="240" w:lineRule="atLeast"/>
        <w:rPr>
          <w:rFonts w:ascii="Arial" w:hAnsi="Arial" w:cs="Arial"/>
          <w:color w:val="FF0000"/>
        </w:rPr>
      </w:pPr>
      <w:r w:rsidRPr="00DF5652">
        <w:rPr>
          <w:rFonts w:ascii="Arial" w:hAnsi="Arial" w:cs="Arial"/>
          <w:color w:val="FF0000"/>
        </w:rPr>
        <w:t>DOMICILIATION : ……………….</w:t>
      </w:r>
    </w:p>
    <w:p w:rsidR="001224E9" w:rsidRPr="00DF5652" w:rsidRDefault="001224E9" w:rsidP="001224E9">
      <w:pPr>
        <w:spacing w:after="0" w:line="240" w:lineRule="atLeast"/>
        <w:rPr>
          <w:rFonts w:ascii="Arial" w:hAnsi="Arial" w:cs="Arial"/>
          <w:color w:val="FF0000"/>
        </w:rPr>
      </w:pPr>
      <w:r w:rsidRPr="00DF5652">
        <w:rPr>
          <w:rFonts w:ascii="Arial" w:hAnsi="Arial" w:cs="Arial"/>
          <w:color w:val="FF0000"/>
        </w:rPr>
        <w:t xml:space="preserve">BIC : ………….. </w:t>
      </w:r>
    </w:p>
    <w:p w:rsidR="001224E9" w:rsidRPr="00DF5652" w:rsidRDefault="001224E9" w:rsidP="001224E9">
      <w:pPr>
        <w:spacing w:after="0" w:line="240" w:lineRule="atLeast"/>
        <w:rPr>
          <w:rFonts w:ascii="Arial" w:hAnsi="Arial" w:cs="Arial"/>
          <w:color w:val="FF0000"/>
        </w:rPr>
      </w:pPr>
      <w:r w:rsidRPr="00DF5652">
        <w:rPr>
          <w:rFonts w:ascii="Arial" w:hAnsi="Arial" w:cs="Arial"/>
          <w:color w:val="FF0000"/>
        </w:rPr>
        <w:t xml:space="preserve">NUMERO DE COMPTE AU FORMAT IBAN : .............. </w:t>
      </w:r>
      <w:r w:rsidRPr="00DF5652">
        <w:rPr>
          <w:rFonts w:ascii="Arial" w:hAnsi="Arial" w:cs="Arial"/>
          <w:color w:val="FF0000"/>
        </w:rPr>
        <w:br/>
        <w:t>Fournir un RIB original</w:t>
      </w:r>
    </w:p>
    <w:p w:rsidR="001224E9" w:rsidRDefault="001224E9" w:rsidP="001224E9">
      <w:pPr>
        <w:pStyle w:val="En-tte"/>
        <w:tabs>
          <w:tab w:val="clear" w:pos="4819"/>
          <w:tab w:val="clear" w:pos="9071"/>
        </w:tabs>
        <w:spacing w:line="240" w:lineRule="atLeast"/>
        <w:rPr>
          <w:rFonts w:ascii="Arial" w:hAnsi="Arial" w:cs="Arial"/>
        </w:rPr>
      </w:pPr>
    </w:p>
    <w:p w:rsidR="001224E9" w:rsidRDefault="001224E9" w:rsidP="001224E9">
      <w:pPr>
        <w:spacing w:after="0" w:line="240" w:lineRule="atLeast"/>
        <w:rPr>
          <w:rFonts w:ascii="Arial" w:hAnsi="Arial" w:cs="Arial"/>
        </w:rPr>
      </w:pPr>
      <w:r>
        <w:rPr>
          <w:rFonts w:ascii="Arial" w:hAnsi="Arial" w:cs="Arial"/>
          <w:b/>
        </w:rPr>
        <w:t>2</w:t>
      </w:r>
      <w:r>
        <w:rPr>
          <w:rFonts w:ascii="Arial" w:hAnsi="Arial" w:cs="Arial"/>
          <w:b/>
          <w:vertAlign w:val="superscript"/>
        </w:rPr>
        <w:t>ème</w:t>
      </w:r>
      <w:r>
        <w:rPr>
          <w:rFonts w:ascii="Arial" w:hAnsi="Arial" w:cs="Arial"/>
          <w:b/>
        </w:rPr>
        <w:t xml:space="preserve"> co-contractant:</w:t>
      </w:r>
    </w:p>
    <w:p w:rsidR="001224E9" w:rsidRPr="00DF5652" w:rsidRDefault="001224E9" w:rsidP="001224E9">
      <w:pPr>
        <w:spacing w:after="0" w:line="240" w:lineRule="atLeast"/>
        <w:rPr>
          <w:rFonts w:ascii="Arial" w:hAnsi="Arial" w:cs="Arial"/>
          <w:color w:val="FF0000"/>
        </w:rPr>
      </w:pPr>
      <w:r w:rsidRPr="00DF5652">
        <w:rPr>
          <w:rFonts w:ascii="Arial" w:hAnsi="Arial" w:cs="Arial"/>
          <w:color w:val="FF0000"/>
        </w:rPr>
        <w:t xml:space="preserve">COMPTE OUVERT AU NOM DE ............ </w:t>
      </w:r>
      <w:r w:rsidRPr="00DF5652">
        <w:rPr>
          <w:rFonts w:ascii="Arial" w:hAnsi="Arial" w:cs="Arial"/>
          <w:color w:val="FF0000"/>
        </w:rPr>
        <w:br/>
        <w:t xml:space="preserve">BANQUE : .................. </w:t>
      </w:r>
    </w:p>
    <w:p w:rsidR="001224E9" w:rsidRPr="00DF5652" w:rsidRDefault="001224E9" w:rsidP="001224E9">
      <w:pPr>
        <w:spacing w:after="0" w:line="240" w:lineRule="atLeast"/>
        <w:rPr>
          <w:rFonts w:ascii="Arial" w:hAnsi="Arial" w:cs="Arial"/>
          <w:color w:val="FF0000"/>
        </w:rPr>
      </w:pPr>
      <w:r w:rsidRPr="00DF5652">
        <w:rPr>
          <w:rFonts w:ascii="Arial" w:hAnsi="Arial" w:cs="Arial"/>
          <w:color w:val="FF0000"/>
        </w:rPr>
        <w:t>DOMICILIATION : ……………….</w:t>
      </w:r>
    </w:p>
    <w:p w:rsidR="001224E9" w:rsidRPr="00DF5652" w:rsidRDefault="001224E9" w:rsidP="001224E9">
      <w:pPr>
        <w:spacing w:after="0" w:line="240" w:lineRule="atLeast"/>
        <w:rPr>
          <w:rFonts w:ascii="Arial" w:hAnsi="Arial" w:cs="Arial"/>
          <w:color w:val="FF0000"/>
        </w:rPr>
      </w:pPr>
      <w:r w:rsidRPr="00DF5652">
        <w:rPr>
          <w:rFonts w:ascii="Arial" w:hAnsi="Arial" w:cs="Arial"/>
          <w:color w:val="FF0000"/>
        </w:rPr>
        <w:t xml:space="preserve">BIC : ………….. </w:t>
      </w:r>
    </w:p>
    <w:p w:rsidR="001224E9" w:rsidRPr="00DF5652" w:rsidRDefault="001224E9" w:rsidP="001224E9">
      <w:pPr>
        <w:spacing w:after="0" w:line="240" w:lineRule="atLeast"/>
        <w:rPr>
          <w:rFonts w:ascii="Arial" w:hAnsi="Arial" w:cs="Arial"/>
          <w:color w:val="FF0000"/>
        </w:rPr>
      </w:pPr>
      <w:r w:rsidRPr="00DF5652">
        <w:rPr>
          <w:rFonts w:ascii="Arial" w:hAnsi="Arial" w:cs="Arial"/>
          <w:color w:val="FF0000"/>
        </w:rPr>
        <w:t xml:space="preserve">NUMERO DE COMPTE AU FORMAT IBAN : .............. </w:t>
      </w:r>
      <w:r w:rsidRPr="00DF5652">
        <w:rPr>
          <w:rFonts w:ascii="Arial" w:hAnsi="Arial" w:cs="Arial"/>
          <w:color w:val="FF0000"/>
        </w:rPr>
        <w:br/>
        <w:t>Fournir un RIB original</w:t>
      </w:r>
    </w:p>
    <w:p w:rsidR="001224E9" w:rsidRDefault="001224E9" w:rsidP="001224E9">
      <w:pPr>
        <w:spacing w:after="0" w:line="240" w:lineRule="atLeast"/>
        <w:rPr>
          <w:rFonts w:ascii="Arial" w:hAnsi="Arial" w:cs="Arial"/>
          <w:b/>
        </w:rPr>
      </w:pPr>
    </w:p>
    <w:p w:rsidR="001224E9" w:rsidRDefault="001224E9" w:rsidP="001224E9">
      <w:pPr>
        <w:spacing w:after="0" w:line="240" w:lineRule="atLeast"/>
        <w:rPr>
          <w:rFonts w:ascii="Arial" w:hAnsi="Arial" w:cs="Arial"/>
        </w:rPr>
      </w:pPr>
      <w:r>
        <w:rPr>
          <w:rFonts w:ascii="Arial" w:hAnsi="Arial" w:cs="Arial"/>
          <w:b/>
        </w:rPr>
        <w:t>3</w:t>
      </w:r>
      <w:r>
        <w:rPr>
          <w:rFonts w:ascii="Arial" w:hAnsi="Arial" w:cs="Arial"/>
          <w:b/>
          <w:vertAlign w:val="superscript"/>
        </w:rPr>
        <w:t>ème</w:t>
      </w:r>
      <w:r>
        <w:rPr>
          <w:rFonts w:ascii="Arial" w:hAnsi="Arial" w:cs="Arial"/>
          <w:b/>
        </w:rPr>
        <w:t xml:space="preserve"> co-contractant:</w:t>
      </w:r>
    </w:p>
    <w:p w:rsidR="001224E9" w:rsidRPr="00DF5652" w:rsidRDefault="001224E9" w:rsidP="001224E9">
      <w:pPr>
        <w:spacing w:after="0" w:line="240" w:lineRule="atLeast"/>
        <w:rPr>
          <w:rFonts w:ascii="Arial" w:hAnsi="Arial" w:cs="Arial"/>
          <w:color w:val="FF0000"/>
        </w:rPr>
      </w:pPr>
      <w:r w:rsidRPr="00DF5652">
        <w:rPr>
          <w:rFonts w:ascii="Arial" w:hAnsi="Arial" w:cs="Arial"/>
          <w:color w:val="FF0000"/>
        </w:rPr>
        <w:t xml:space="preserve">COMPTE OUVERT AU NOM DE ............ </w:t>
      </w:r>
      <w:r w:rsidRPr="00DF5652">
        <w:rPr>
          <w:rFonts w:ascii="Arial" w:hAnsi="Arial" w:cs="Arial"/>
          <w:color w:val="FF0000"/>
        </w:rPr>
        <w:br/>
        <w:t xml:space="preserve">BANQUE : .................. </w:t>
      </w:r>
    </w:p>
    <w:p w:rsidR="001224E9" w:rsidRPr="00DF5652" w:rsidRDefault="001224E9" w:rsidP="001224E9">
      <w:pPr>
        <w:spacing w:after="0" w:line="240" w:lineRule="atLeast"/>
        <w:rPr>
          <w:rFonts w:ascii="Arial" w:hAnsi="Arial" w:cs="Arial"/>
          <w:color w:val="FF0000"/>
        </w:rPr>
      </w:pPr>
      <w:r w:rsidRPr="00DF5652">
        <w:rPr>
          <w:rFonts w:ascii="Arial" w:hAnsi="Arial" w:cs="Arial"/>
          <w:color w:val="FF0000"/>
        </w:rPr>
        <w:t>DOMICILIATION : ……………….</w:t>
      </w:r>
    </w:p>
    <w:p w:rsidR="001224E9" w:rsidRPr="00DF5652" w:rsidRDefault="001224E9" w:rsidP="001224E9">
      <w:pPr>
        <w:spacing w:after="0" w:line="240" w:lineRule="atLeast"/>
        <w:rPr>
          <w:rFonts w:ascii="Arial" w:hAnsi="Arial" w:cs="Arial"/>
          <w:color w:val="FF0000"/>
        </w:rPr>
      </w:pPr>
      <w:r w:rsidRPr="00DF5652">
        <w:rPr>
          <w:rFonts w:ascii="Arial" w:hAnsi="Arial" w:cs="Arial"/>
          <w:color w:val="FF0000"/>
        </w:rPr>
        <w:t xml:space="preserve">BIC : ………….. </w:t>
      </w:r>
    </w:p>
    <w:p w:rsidR="001224E9" w:rsidRPr="00DF5652" w:rsidRDefault="001224E9" w:rsidP="001224E9">
      <w:pPr>
        <w:spacing w:after="0" w:line="240" w:lineRule="atLeast"/>
        <w:rPr>
          <w:rFonts w:ascii="Arial" w:hAnsi="Arial" w:cs="Arial"/>
          <w:color w:val="FF0000"/>
        </w:rPr>
      </w:pPr>
      <w:r w:rsidRPr="00DF5652">
        <w:rPr>
          <w:rFonts w:ascii="Arial" w:hAnsi="Arial" w:cs="Arial"/>
          <w:color w:val="FF0000"/>
        </w:rPr>
        <w:t xml:space="preserve">NUMERO DE COMPTE AU FORMAT IBAN : .............. </w:t>
      </w:r>
      <w:r w:rsidRPr="00DF5652">
        <w:rPr>
          <w:rFonts w:ascii="Arial" w:hAnsi="Arial" w:cs="Arial"/>
          <w:color w:val="FF0000"/>
        </w:rPr>
        <w:br/>
        <w:t>Fournir un RIB original</w:t>
      </w:r>
    </w:p>
    <w:p w:rsidR="001224E9" w:rsidRDefault="001224E9" w:rsidP="001224E9">
      <w:pPr>
        <w:spacing w:after="0" w:line="240" w:lineRule="atLeast"/>
        <w:rPr>
          <w:rFonts w:ascii="Arial" w:hAnsi="Arial"/>
        </w:rPr>
      </w:pPr>
    </w:p>
    <w:p w:rsidR="001224E9" w:rsidRDefault="001224E9" w:rsidP="001224E9">
      <w:pPr>
        <w:spacing w:after="0" w:line="240" w:lineRule="atLeast"/>
        <w:rPr>
          <w:rFonts w:ascii="Arial" w:hAnsi="Arial" w:cs="Arial"/>
        </w:rPr>
      </w:pPr>
      <w:r>
        <w:rPr>
          <w:rFonts w:ascii="Arial" w:hAnsi="Arial" w:cs="Arial"/>
          <w:b/>
        </w:rPr>
        <w:t>4</w:t>
      </w:r>
      <w:r>
        <w:rPr>
          <w:rFonts w:ascii="Arial" w:hAnsi="Arial" w:cs="Arial"/>
          <w:b/>
          <w:vertAlign w:val="superscript"/>
        </w:rPr>
        <w:t>ème</w:t>
      </w:r>
      <w:r>
        <w:rPr>
          <w:rFonts w:ascii="Arial" w:hAnsi="Arial" w:cs="Arial"/>
          <w:b/>
        </w:rPr>
        <w:t xml:space="preserve"> co-contractant:</w:t>
      </w:r>
    </w:p>
    <w:p w:rsidR="001224E9" w:rsidRPr="00DF5652" w:rsidRDefault="001224E9" w:rsidP="001224E9">
      <w:pPr>
        <w:spacing w:after="0" w:line="240" w:lineRule="atLeast"/>
        <w:rPr>
          <w:rFonts w:ascii="Arial" w:hAnsi="Arial" w:cs="Arial"/>
          <w:color w:val="FF0000"/>
        </w:rPr>
      </w:pPr>
      <w:r w:rsidRPr="00DF5652">
        <w:rPr>
          <w:rFonts w:ascii="Arial" w:hAnsi="Arial" w:cs="Arial"/>
          <w:color w:val="FF0000"/>
        </w:rPr>
        <w:t xml:space="preserve">COMPTE OUVERT AU NOM DE ............ </w:t>
      </w:r>
      <w:r w:rsidRPr="00DF5652">
        <w:rPr>
          <w:rFonts w:ascii="Arial" w:hAnsi="Arial" w:cs="Arial"/>
          <w:color w:val="FF0000"/>
        </w:rPr>
        <w:br/>
        <w:t xml:space="preserve">BANQUE : .................. </w:t>
      </w:r>
    </w:p>
    <w:p w:rsidR="001224E9" w:rsidRPr="00DF5652" w:rsidRDefault="001224E9" w:rsidP="001224E9">
      <w:pPr>
        <w:spacing w:after="0" w:line="240" w:lineRule="atLeast"/>
        <w:rPr>
          <w:rFonts w:ascii="Arial" w:hAnsi="Arial" w:cs="Arial"/>
          <w:color w:val="FF0000"/>
        </w:rPr>
      </w:pPr>
      <w:r w:rsidRPr="00DF5652">
        <w:rPr>
          <w:rFonts w:ascii="Arial" w:hAnsi="Arial" w:cs="Arial"/>
          <w:color w:val="FF0000"/>
        </w:rPr>
        <w:t>DOMICILIATION : ……………….</w:t>
      </w:r>
    </w:p>
    <w:p w:rsidR="001224E9" w:rsidRPr="00DF5652" w:rsidRDefault="001224E9" w:rsidP="001224E9">
      <w:pPr>
        <w:spacing w:after="0" w:line="240" w:lineRule="atLeast"/>
        <w:rPr>
          <w:rFonts w:ascii="Arial" w:hAnsi="Arial" w:cs="Arial"/>
          <w:color w:val="FF0000"/>
        </w:rPr>
      </w:pPr>
      <w:r w:rsidRPr="00DF5652">
        <w:rPr>
          <w:rFonts w:ascii="Arial" w:hAnsi="Arial" w:cs="Arial"/>
          <w:color w:val="FF0000"/>
        </w:rPr>
        <w:t xml:space="preserve">BIC : ………….. </w:t>
      </w:r>
    </w:p>
    <w:p w:rsidR="001224E9" w:rsidRPr="00DF5652" w:rsidRDefault="001224E9" w:rsidP="001224E9">
      <w:pPr>
        <w:spacing w:after="0" w:line="240" w:lineRule="atLeast"/>
        <w:rPr>
          <w:rFonts w:ascii="Arial" w:hAnsi="Arial" w:cs="Arial"/>
          <w:color w:val="FF0000"/>
        </w:rPr>
      </w:pPr>
      <w:r w:rsidRPr="00DF5652">
        <w:rPr>
          <w:rFonts w:ascii="Arial" w:hAnsi="Arial" w:cs="Arial"/>
          <w:color w:val="FF0000"/>
        </w:rPr>
        <w:t xml:space="preserve">NUMERO DE COMPTE AU FORMAT IBAN : .............. </w:t>
      </w:r>
      <w:r w:rsidRPr="00DF5652">
        <w:rPr>
          <w:rFonts w:ascii="Arial" w:hAnsi="Arial" w:cs="Arial"/>
          <w:color w:val="FF0000"/>
        </w:rPr>
        <w:br/>
        <w:t>Fournir un RIB original</w:t>
      </w:r>
    </w:p>
    <w:p w:rsidR="001224E9" w:rsidRDefault="001224E9" w:rsidP="001224E9">
      <w:pPr>
        <w:pStyle w:val="En-tte"/>
        <w:tabs>
          <w:tab w:val="clear" w:pos="4819"/>
          <w:tab w:val="clear" w:pos="9071"/>
        </w:tabs>
        <w:rPr>
          <w:rFonts w:ascii="Arial" w:hAnsi="Arial"/>
        </w:rPr>
      </w:pPr>
    </w:p>
    <w:p w:rsidR="001224E9" w:rsidRDefault="001224E9" w:rsidP="001224E9">
      <w:pPr>
        <w:spacing w:after="0" w:line="240" w:lineRule="atLeast"/>
        <w:rPr>
          <w:rFonts w:ascii="Arial" w:hAnsi="Arial" w:cs="Arial"/>
        </w:rPr>
      </w:pPr>
      <w:r>
        <w:rPr>
          <w:rFonts w:ascii="Arial" w:hAnsi="Arial" w:cs="Arial"/>
          <w:b/>
        </w:rPr>
        <w:t>5</w:t>
      </w:r>
      <w:r>
        <w:rPr>
          <w:rFonts w:ascii="Arial" w:hAnsi="Arial" w:cs="Arial"/>
          <w:b/>
          <w:vertAlign w:val="superscript"/>
        </w:rPr>
        <w:t>ème</w:t>
      </w:r>
      <w:r>
        <w:rPr>
          <w:rFonts w:ascii="Arial" w:hAnsi="Arial" w:cs="Arial"/>
          <w:b/>
        </w:rPr>
        <w:t xml:space="preserve"> co-contractant:</w:t>
      </w:r>
    </w:p>
    <w:p w:rsidR="001224E9" w:rsidRPr="00DF5652" w:rsidRDefault="001224E9" w:rsidP="001224E9">
      <w:pPr>
        <w:spacing w:after="0" w:line="240" w:lineRule="atLeast"/>
        <w:rPr>
          <w:rFonts w:ascii="Arial" w:hAnsi="Arial" w:cs="Arial"/>
          <w:color w:val="FF0000"/>
        </w:rPr>
      </w:pPr>
      <w:r w:rsidRPr="00DF5652">
        <w:rPr>
          <w:rFonts w:ascii="Arial" w:hAnsi="Arial" w:cs="Arial"/>
          <w:color w:val="FF0000"/>
        </w:rPr>
        <w:t xml:space="preserve">COMPTE OUVERT AU NOM DE ............ </w:t>
      </w:r>
      <w:r w:rsidRPr="00DF5652">
        <w:rPr>
          <w:rFonts w:ascii="Arial" w:hAnsi="Arial" w:cs="Arial"/>
          <w:color w:val="FF0000"/>
        </w:rPr>
        <w:br/>
        <w:t xml:space="preserve">BANQUE : .................. </w:t>
      </w:r>
    </w:p>
    <w:p w:rsidR="001224E9" w:rsidRPr="00DF5652" w:rsidRDefault="001224E9" w:rsidP="001224E9">
      <w:pPr>
        <w:spacing w:after="0" w:line="240" w:lineRule="atLeast"/>
        <w:rPr>
          <w:rFonts w:ascii="Arial" w:hAnsi="Arial" w:cs="Arial"/>
          <w:color w:val="FF0000"/>
        </w:rPr>
      </w:pPr>
      <w:r w:rsidRPr="00DF5652">
        <w:rPr>
          <w:rFonts w:ascii="Arial" w:hAnsi="Arial" w:cs="Arial"/>
          <w:color w:val="FF0000"/>
        </w:rPr>
        <w:t>DOMICILIATION : ……………….</w:t>
      </w:r>
    </w:p>
    <w:p w:rsidR="001224E9" w:rsidRPr="00DF5652" w:rsidRDefault="001224E9" w:rsidP="001224E9">
      <w:pPr>
        <w:spacing w:after="0" w:line="240" w:lineRule="atLeast"/>
        <w:rPr>
          <w:rFonts w:ascii="Arial" w:hAnsi="Arial" w:cs="Arial"/>
          <w:color w:val="FF0000"/>
        </w:rPr>
      </w:pPr>
      <w:r w:rsidRPr="00DF5652">
        <w:rPr>
          <w:rFonts w:ascii="Arial" w:hAnsi="Arial" w:cs="Arial"/>
          <w:color w:val="FF0000"/>
        </w:rPr>
        <w:t xml:space="preserve">BIC : ………….. </w:t>
      </w:r>
    </w:p>
    <w:p w:rsidR="008E16B5" w:rsidRDefault="001224E9" w:rsidP="001224E9">
      <w:pPr>
        <w:spacing w:after="0" w:line="240" w:lineRule="atLeast"/>
        <w:rPr>
          <w:rFonts w:ascii="Arial" w:hAnsi="Arial" w:cs="Arial"/>
          <w:color w:val="FF0000"/>
        </w:rPr>
      </w:pPr>
      <w:r w:rsidRPr="00DF5652">
        <w:rPr>
          <w:rFonts w:ascii="Arial" w:hAnsi="Arial" w:cs="Arial"/>
          <w:color w:val="FF0000"/>
        </w:rPr>
        <w:t xml:space="preserve">NUMERO DE COMPTE AU FORMAT IBAN : .............. </w:t>
      </w:r>
      <w:r w:rsidRPr="00DF5652">
        <w:rPr>
          <w:rFonts w:ascii="Arial" w:hAnsi="Arial" w:cs="Arial"/>
          <w:color w:val="FF0000"/>
        </w:rPr>
        <w:br/>
        <w:t>Fournir un RIB original</w:t>
      </w:r>
    </w:p>
    <w:p w:rsidR="00B46012" w:rsidRDefault="00B46012" w:rsidP="001224E9">
      <w:pPr>
        <w:spacing w:after="0" w:line="240" w:lineRule="atLeast"/>
        <w:rPr>
          <w:rFonts w:ascii="Arial" w:hAnsi="Arial" w:cs="Arial"/>
        </w:rPr>
      </w:pPr>
    </w:p>
    <w:p w:rsidR="006F3606" w:rsidRDefault="006F3606">
      <w:pPr>
        <w:pStyle w:val="Titre6"/>
        <w:spacing w:after="0" w:line="240" w:lineRule="auto"/>
        <w:jc w:val="both"/>
        <w:rPr>
          <w:rFonts w:ascii="Arial" w:hAnsi="Arial"/>
          <w:color w:val="auto"/>
        </w:rPr>
      </w:pPr>
      <w:r>
        <w:rPr>
          <w:rFonts w:ascii="Arial" w:hAnsi="Arial"/>
          <w:color w:val="auto"/>
        </w:rPr>
        <w:t>ARTICLE 8 – ACHEVEMENT DE LA MISSION</w:t>
      </w:r>
    </w:p>
    <w:p w:rsidR="006F3606" w:rsidRDefault="006F3606">
      <w:pPr>
        <w:pStyle w:val="RedTxt"/>
        <w:jc w:val="both"/>
      </w:pPr>
    </w:p>
    <w:p w:rsidR="006F3606" w:rsidRDefault="006F3606">
      <w:pPr>
        <w:pStyle w:val="RedTxt"/>
        <w:jc w:val="both"/>
      </w:pPr>
      <w:r>
        <w:t>La mission du maître d'œuvre s'achève à la fin du délai de "Garantie de parfait achèvement" (prévue à l'article 44.1 2° alinéa du CCAG applicable aux marchés de travaux) ou après prolongation de ce délai si les réserves signalées lors de la réception ne sont pas toutes levées à la fin de cette période. Dans cette hypothèse, l'achèvement de la mission intervient lors de la levée de la dernière réserve.</w:t>
      </w:r>
    </w:p>
    <w:p w:rsidR="006F3606" w:rsidRDefault="006F3606">
      <w:pPr>
        <w:pStyle w:val="RedTxt"/>
        <w:jc w:val="both"/>
      </w:pPr>
      <w:r>
        <w:t xml:space="preserve">L'achèvement de la mission fera l'objet d'une décision établie sur demande du maître d'œuvre, par le maître de </w:t>
      </w:r>
      <w:r>
        <w:lastRenderedPageBreak/>
        <w:t xml:space="preserve">l'ouvrage, dans les conditions de </w:t>
      </w:r>
      <w:r w:rsidRPr="003F0F7E">
        <w:t>l'article</w:t>
      </w:r>
      <w:r w:rsidR="009A656A" w:rsidRPr="003F0F7E">
        <w:t xml:space="preserve"> 27</w:t>
      </w:r>
      <w:r w:rsidRPr="003F0F7E">
        <w:t xml:space="preserve"> du CCAG-PI </w:t>
      </w:r>
      <w:r>
        <w:t>et constatant que le titulaire a rempli toutes ses obligations.</w:t>
      </w:r>
    </w:p>
    <w:p w:rsidR="006F3606" w:rsidRDefault="006F3606">
      <w:pPr>
        <w:pStyle w:val="RedTxt"/>
        <w:jc w:val="both"/>
      </w:pPr>
    </w:p>
    <w:p w:rsidR="006F3606" w:rsidRDefault="006F3606">
      <w:pPr>
        <w:pStyle w:val="RedTxt"/>
        <w:jc w:val="both"/>
      </w:pPr>
    </w:p>
    <w:p w:rsidR="006F3606" w:rsidRDefault="006F3606">
      <w:pPr>
        <w:pStyle w:val="Titre6"/>
        <w:spacing w:after="0" w:line="240" w:lineRule="auto"/>
        <w:jc w:val="both"/>
        <w:rPr>
          <w:rFonts w:ascii="Arial" w:hAnsi="Arial"/>
          <w:color w:val="auto"/>
        </w:rPr>
      </w:pPr>
      <w:r>
        <w:rPr>
          <w:rFonts w:ascii="Arial" w:hAnsi="Arial"/>
          <w:color w:val="auto"/>
        </w:rPr>
        <w:t>ARTICLE 9 – TRANCHES CONDITIONNELLES</w:t>
      </w:r>
    </w:p>
    <w:p w:rsidR="00EC6DC9" w:rsidRPr="00991EBB" w:rsidRDefault="00EC6DC9" w:rsidP="00EC6DC9">
      <w:pPr>
        <w:pStyle w:val="RedTxt"/>
        <w:widowControl/>
        <w:jc w:val="both"/>
        <w:rPr>
          <w:rFonts w:cs="Arial"/>
          <w:sz w:val="20"/>
        </w:rPr>
      </w:pPr>
    </w:p>
    <w:p w:rsidR="00EC6DC9" w:rsidRPr="00991EBB" w:rsidRDefault="00EC6DC9" w:rsidP="00EC6DC9">
      <w:pPr>
        <w:pStyle w:val="RedTxt"/>
        <w:widowControl/>
        <w:jc w:val="both"/>
        <w:rPr>
          <w:rFonts w:cs="Arial"/>
          <w:sz w:val="20"/>
        </w:rPr>
      </w:pPr>
      <w:r w:rsidRPr="00991EBB">
        <w:rPr>
          <w:rFonts w:cs="Arial"/>
          <w:sz w:val="20"/>
        </w:rPr>
        <w:t xml:space="preserve">Ce marché comprend </w:t>
      </w:r>
      <w:r w:rsidR="00991EBB" w:rsidRPr="00991EBB">
        <w:rPr>
          <w:rFonts w:cs="Arial"/>
          <w:sz w:val="20"/>
        </w:rPr>
        <w:t>2</w:t>
      </w:r>
      <w:r w:rsidRPr="00991EBB">
        <w:rPr>
          <w:rFonts w:cs="Arial"/>
          <w:sz w:val="20"/>
        </w:rPr>
        <w:t xml:space="preserve"> tranches tel que défini à l’article 1 bis.</w:t>
      </w:r>
    </w:p>
    <w:p w:rsidR="00EC6DC9" w:rsidRPr="00991EBB" w:rsidRDefault="00EC6DC9" w:rsidP="00EC6DC9">
      <w:pPr>
        <w:pStyle w:val="RedTxt"/>
        <w:widowControl/>
        <w:jc w:val="both"/>
        <w:rPr>
          <w:rFonts w:cs="Arial"/>
          <w:sz w:val="20"/>
        </w:rPr>
      </w:pPr>
    </w:p>
    <w:p w:rsidR="00EC6DC9" w:rsidRPr="00991EBB" w:rsidRDefault="00EC6DC9" w:rsidP="00EC6DC9">
      <w:pPr>
        <w:pStyle w:val="RedTxt"/>
        <w:widowControl/>
        <w:jc w:val="both"/>
        <w:rPr>
          <w:rFonts w:cs="Arial"/>
          <w:sz w:val="20"/>
        </w:rPr>
      </w:pPr>
      <w:r w:rsidRPr="00991EBB">
        <w:rPr>
          <w:sz w:val="20"/>
        </w:rPr>
        <w:t xml:space="preserve">Le pouvoir adjudicateur dispose d’un délai de 12 mois à compter de la date de réception des travaux de la tranche ferme pour notifier sa décision expresse écrite </w:t>
      </w:r>
      <w:r w:rsidRPr="00991EBB">
        <w:rPr>
          <w:rFonts w:cs="Arial"/>
          <w:sz w:val="20"/>
        </w:rPr>
        <w:t>d’affermir la tranche conditionnelle suivante ou d’y renoncer.</w:t>
      </w:r>
    </w:p>
    <w:p w:rsidR="006F3606" w:rsidRPr="00991EBB" w:rsidRDefault="006F3606">
      <w:pPr>
        <w:pStyle w:val="RedTxt"/>
        <w:jc w:val="both"/>
      </w:pPr>
    </w:p>
    <w:p w:rsidR="00970020" w:rsidRDefault="00970020" w:rsidP="00970020">
      <w:pPr>
        <w:pStyle w:val="Titre6"/>
        <w:spacing w:after="0" w:line="240" w:lineRule="auto"/>
        <w:jc w:val="both"/>
        <w:rPr>
          <w:rFonts w:ascii="Arial" w:hAnsi="Arial"/>
          <w:color w:val="auto"/>
        </w:rPr>
      </w:pPr>
      <w:r>
        <w:rPr>
          <w:rFonts w:ascii="Arial" w:hAnsi="Arial"/>
          <w:color w:val="auto"/>
        </w:rPr>
        <w:t>ARTICLE 10 – RESILIATION – INTERRUPTION</w:t>
      </w:r>
    </w:p>
    <w:p w:rsidR="00970020" w:rsidRDefault="00970020" w:rsidP="00970020">
      <w:pPr>
        <w:spacing w:after="0"/>
        <w:jc w:val="both"/>
        <w:rPr>
          <w:rFonts w:ascii="Arial" w:hAnsi="Arial"/>
        </w:rPr>
      </w:pPr>
    </w:p>
    <w:p w:rsidR="00970020" w:rsidRDefault="00970020" w:rsidP="00970020">
      <w:pPr>
        <w:spacing w:after="0"/>
        <w:jc w:val="both"/>
        <w:rPr>
          <w:rFonts w:ascii="Arial" w:hAnsi="Arial"/>
          <w:b/>
          <w:sz w:val="22"/>
        </w:rPr>
      </w:pPr>
      <w:r>
        <w:rPr>
          <w:rFonts w:ascii="Arial" w:hAnsi="Arial"/>
          <w:b/>
          <w:sz w:val="22"/>
        </w:rPr>
        <w:t xml:space="preserve">10.1 </w:t>
      </w:r>
      <w:r>
        <w:rPr>
          <w:rFonts w:ascii="Arial" w:hAnsi="Arial"/>
          <w:b/>
          <w:sz w:val="22"/>
          <w:u w:val="single"/>
        </w:rPr>
        <w:t>Résiliation du fait du Maître de l’Ouvrage</w:t>
      </w:r>
    </w:p>
    <w:p w:rsidR="00970020" w:rsidRPr="009A656A" w:rsidRDefault="00970020" w:rsidP="00970020">
      <w:pPr>
        <w:pStyle w:val="Corpsdetexte"/>
        <w:spacing w:after="0" w:line="240" w:lineRule="auto"/>
        <w:jc w:val="both"/>
        <w:rPr>
          <w:rFonts w:ascii="Arial" w:hAnsi="Arial"/>
          <w:i/>
          <w:color w:val="auto"/>
        </w:rPr>
      </w:pPr>
    </w:p>
    <w:p w:rsidR="00970020" w:rsidRDefault="00970020" w:rsidP="00970020">
      <w:pPr>
        <w:pStyle w:val="Corpsdetexte"/>
        <w:spacing w:after="0" w:line="240" w:lineRule="auto"/>
        <w:jc w:val="both"/>
        <w:rPr>
          <w:rFonts w:ascii="Arial" w:hAnsi="Arial"/>
          <w:i/>
          <w:color w:val="auto"/>
        </w:rPr>
      </w:pPr>
      <w:r w:rsidRPr="009A656A">
        <w:rPr>
          <w:rFonts w:ascii="Arial" w:hAnsi="Arial"/>
          <w:i/>
          <w:color w:val="auto"/>
        </w:rPr>
        <w:t xml:space="preserve">En accord avec le nouveau CCAG –PI </w:t>
      </w:r>
    </w:p>
    <w:p w:rsidR="00970020" w:rsidRDefault="00970020" w:rsidP="00970020">
      <w:pPr>
        <w:pStyle w:val="Corpsdetexte"/>
        <w:spacing w:after="0" w:line="240" w:lineRule="auto"/>
        <w:jc w:val="both"/>
        <w:rPr>
          <w:rFonts w:ascii="Arial" w:hAnsi="Arial"/>
          <w:i/>
          <w:color w:val="auto"/>
        </w:rPr>
      </w:pPr>
    </w:p>
    <w:p w:rsidR="00970020" w:rsidRPr="00DD0F37" w:rsidRDefault="00970020" w:rsidP="00970020">
      <w:pPr>
        <w:pStyle w:val="RedTxt"/>
        <w:widowControl/>
        <w:jc w:val="both"/>
        <w:rPr>
          <w:rFonts w:cs="Arial"/>
          <w:i/>
          <w:sz w:val="20"/>
        </w:rPr>
      </w:pPr>
      <w:r w:rsidRPr="00DD0F37">
        <w:rPr>
          <w:rFonts w:cs="Arial"/>
          <w:i/>
          <w:sz w:val="20"/>
        </w:rPr>
        <w:t>Conformément à l’article 20 du CCAG-PI, à l'issue de chaque partie technique (</w:t>
      </w:r>
      <w:r w:rsidR="00A56B16">
        <w:rPr>
          <w:rFonts w:cs="Arial"/>
          <w:i/>
          <w:sz w:val="20"/>
        </w:rPr>
        <w:t xml:space="preserve">ETP, </w:t>
      </w:r>
      <w:r>
        <w:rPr>
          <w:rFonts w:cs="Arial"/>
          <w:i/>
          <w:sz w:val="20"/>
        </w:rPr>
        <w:t>AVP</w:t>
      </w:r>
      <w:r w:rsidRPr="00DD0F37">
        <w:rPr>
          <w:rFonts w:cs="Arial"/>
          <w:i/>
          <w:sz w:val="20"/>
        </w:rPr>
        <w:t>, PRO, ACT, VISA/EXE, DET et AOR), l'autorité compétente peut prononcer l'arrêt des prestations, de sa propre initiative. Cet arrêt entraîne ainsi la résiliation du marché sans indemnités pour le titulaire en application de l’article 31.3 du CCAG-PI.</w:t>
      </w:r>
    </w:p>
    <w:p w:rsidR="00970020" w:rsidRPr="009A656A" w:rsidRDefault="00970020" w:rsidP="00970020">
      <w:pPr>
        <w:spacing w:after="0"/>
        <w:jc w:val="both"/>
        <w:rPr>
          <w:rFonts w:ascii="Arial" w:hAnsi="Arial"/>
        </w:rPr>
      </w:pPr>
    </w:p>
    <w:p w:rsidR="00970020" w:rsidRPr="009A656A" w:rsidRDefault="00970020" w:rsidP="00970020">
      <w:pPr>
        <w:spacing w:after="0"/>
        <w:jc w:val="both"/>
        <w:rPr>
          <w:rFonts w:ascii="Arial" w:hAnsi="Arial"/>
          <w:b/>
          <w:sz w:val="22"/>
        </w:rPr>
      </w:pPr>
      <w:r w:rsidRPr="009A656A">
        <w:rPr>
          <w:rFonts w:ascii="Arial" w:hAnsi="Arial"/>
          <w:b/>
          <w:sz w:val="22"/>
        </w:rPr>
        <w:t xml:space="preserve">10.2 </w:t>
      </w:r>
      <w:r w:rsidRPr="009A656A">
        <w:rPr>
          <w:rFonts w:ascii="Arial" w:hAnsi="Arial"/>
          <w:b/>
          <w:sz w:val="22"/>
          <w:u w:val="single"/>
        </w:rPr>
        <w:t>Résiliation du marché aux torts du Maître d’œuvre ou cas particuliers</w:t>
      </w:r>
    </w:p>
    <w:p w:rsidR="00970020" w:rsidRPr="009A656A" w:rsidRDefault="00970020" w:rsidP="00970020">
      <w:pPr>
        <w:spacing w:after="0"/>
        <w:jc w:val="both"/>
        <w:rPr>
          <w:rFonts w:ascii="Arial" w:hAnsi="Arial"/>
        </w:rPr>
      </w:pPr>
    </w:p>
    <w:p w:rsidR="00970020" w:rsidRDefault="00970020" w:rsidP="00970020">
      <w:pPr>
        <w:pStyle w:val="Corpsdetexte"/>
        <w:spacing w:after="0" w:line="240" w:lineRule="auto"/>
        <w:jc w:val="both"/>
        <w:rPr>
          <w:rFonts w:ascii="Arial" w:hAnsi="Arial"/>
          <w:i/>
          <w:color w:val="auto"/>
        </w:rPr>
      </w:pPr>
      <w:r w:rsidRPr="009A656A">
        <w:rPr>
          <w:rFonts w:ascii="Arial" w:hAnsi="Arial"/>
          <w:i/>
          <w:color w:val="auto"/>
        </w:rPr>
        <w:t>En accord avec le nouveau CCAG –PI</w:t>
      </w:r>
      <w:r>
        <w:rPr>
          <w:rFonts w:ascii="Arial" w:hAnsi="Arial"/>
          <w:i/>
          <w:color w:val="auto"/>
        </w:rPr>
        <w:t>.</w:t>
      </w:r>
    </w:p>
    <w:p w:rsidR="00970020" w:rsidRDefault="00970020" w:rsidP="00970020">
      <w:pPr>
        <w:pStyle w:val="Corpsdetexte"/>
        <w:spacing w:after="0" w:line="240" w:lineRule="auto"/>
        <w:jc w:val="both"/>
        <w:rPr>
          <w:rFonts w:ascii="Arial" w:hAnsi="Arial"/>
          <w:i/>
          <w:color w:val="auto"/>
        </w:rPr>
      </w:pPr>
      <w:r>
        <w:rPr>
          <w:rFonts w:ascii="Arial" w:hAnsi="Arial"/>
          <w:i/>
          <w:color w:val="auto"/>
        </w:rPr>
        <w:t>Conformément à l’article 36 du CCAG-PI, la résiliation du présent marché aux frais et risques du titulaire pourra être engagée dans les conditions définies au CCAG-PI.</w:t>
      </w:r>
    </w:p>
    <w:p w:rsidR="00970020" w:rsidRDefault="00970020" w:rsidP="00970020">
      <w:pPr>
        <w:pStyle w:val="Titre5"/>
        <w:spacing w:after="0" w:line="240" w:lineRule="auto"/>
        <w:jc w:val="both"/>
        <w:rPr>
          <w:rFonts w:ascii="Arial" w:hAnsi="Arial"/>
        </w:rPr>
      </w:pPr>
    </w:p>
    <w:p w:rsidR="00970020" w:rsidRDefault="00970020" w:rsidP="00970020">
      <w:pPr>
        <w:pStyle w:val="Titre5"/>
        <w:spacing w:after="0" w:line="240" w:lineRule="auto"/>
        <w:jc w:val="both"/>
        <w:rPr>
          <w:rFonts w:ascii="Arial" w:hAnsi="Arial"/>
        </w:rPr>
      </w:pPr>
      <w:r>
        <w:rPr>
          <w:rFonts w:ascii="Arial" w:hAnsi="Arial"/>
        </w:rPr>
        <w:t xml:space="preserve">ARTICLE 11 – DEROGATIONS AU CCAG </w:t>
      </w:r>
    </w:p>
    <w:p w:rsidR="00970020" w:rsidRPr="003F0F7E" w:rsidRDefault="00970020" w:rsidP="00970020">
      <w:pPr>
        <w:rPr>
          <w:rFonts w:ascii="Arial" w:hAnsi="Arial" w:cs="Arial"/>
          <w:b/>
          <w:bCs/>
          <w:sz w:val="18"/>
          <w:szCs w:val="18"/>
        </w:rPr>
      </w:pPr>
    </w:p>
    <w:p w:rsidR="00970020" w:rsidRDefault="00970020" w:rsidP="00970020">
      <w:pPr>
        <w:keepLines/>
        <w:autoSpaceDE w:val="0"/>
        <w:autoSpaceDN w:val="0"/>
        <w:adjustRightInd w:val="0"/>
        <w:spacing w:after="0" w:line="240" w:lineRule="atLeast"/>
        <w:jc w:val="both"/>
        <w:rPr>
          <w:rFonts w:ascii="Arial" w:hAnsi="Arial" w:cs="Arial"/>
          <w:b/>
          <w:bCs/>
          <w:sz w:val="18"/>
          <w:szCs w:val="18"/>
        </w:rPr>
      </w:pPr>
      <w:r>
        <w:rPr>
          <w:rFonts w:ascii="Arial" w:hAnsi="Arial" w:cs="Arial"/>
          <w:b/>
          <w:bCs/>
          <w:sz w:val="18"/>
          <w:szCs w:val="18"/>
        </w:rPr>
        <w:t xml:space="preserve">Dérogation aux articles 26 et 27 du CCAG-PI par l’article 5-1 </w:t>
      </w:r>
      <w:r w:rsidRPr="003F0F7E">
        <w:rPr>
          <w:rFonts w:ascii="Arial" w:hAnsi="Arial" w:cs="Arial"/>
          <w:b/>
          <w:bCs/>
          <w:sz w:val="18"/>
          <w:szCs w:val="18"/>
        </w:rPr>
        <w:t xml:space="preserve">et dérogation aux articles 14.1 et 14.3 du CCAG-PI par l’article 5-2 </w:t>
      </w:r>
      <w:r>
        <w:rPr>
          <w:rFonts w:ascii="Arial" w:hAnsi="Arial" w:cs="Arial"/>
          <w:b/>
          <w:bCs/>
          <w:sz w:val="18"/>
          <w:szCs w:val="18"/>
        </w:rPr>
        <w:t>du présent marché et dérogation à l’article 4.1 du CCAG PI pour les pièces constitutives du marché.</w:t>
      </w:r>
    </w:p>
    <w:p w:rsidR="00970020" w:rsidRDefault="00970020" w:rsidP="00970020">
      <w:pPr>
        <w:spacing w:after="0"/>
        <w:jc w:val="both"/>
        <w:rPr>
          <w:rFonts w:ascii="Arial" w:hAnsi="Arial" w:cs="Arial"/>
          <w:b/>
          <w:bCs/>
          <w:sz w:val="18"/>
          <w:szCs w:val="18"/>
        </w:rPr>
      </w:pPr>
    </w:p>
    <w:p w:rsidR="00642425" w:rsidRDefault="00642425" w:rsidP="00642425">
      <w:pPr>
        <w:pStyle w:val="Titre5"/>
        <w:spacing w:after="0" w:line="240" w:lineRule="auto"/>
        <w:jc w:val="both"/>
        <w:rPr>
          <w:rFonts w:ascii="Arial" w:hAnsi="Arial"/>
        </w:rPr>
      </w:pPr>
      <w:r>
        <w:rPr>
          <w:rFonts w:ascii="Arial" w:hAnsi="Arial"/>
        </w:rPr>
        <w:t>ARTICLE 11 bis– ACCEPTATION DE L’OFFRE</w:t>
      </w:r>
    </w:p>
    <w:p w:rsidR="00642425" w:rsidRPr="003F0F7E" w:rsidRDefault="00642425" w:rsidP="00642425">
      <w:pPr>
        <w:rPr>
          <w:rFonts w:ascii="Arial" w:hAnsi="Arial" w:cs="Arial"/>
          <w:b/>
          <w:bCs/>
          <w:sz w:val="18"/>
          <w:szCs w:val="18"/>
        </w:rPr>
      </w:pPr>
    </w:p>
    <w:p w:rsidR="00642425" w:rsidRDefault="00642425" w:rsidP="00642425">
      <w:pPr>
        <w:keepLines/>
        <w:autoSpaceDE w:val="0"/>
        <w:autoSpaceDN w:val="0"/>
        <w:adjustRightInd w:val="0"/>
        <w:spacing w:after="0" w:line="240" w:lineRule="atLeast"/>
        <w:jc w:val="both"/>
        <w:rPr>
          <w:rFonts w:ascii="Arial" w:hAnsi="Arial" w:cs="Arial"/>
          <w:b/>
          <w:bCs/>
          <w:sz w:val="18"/>
          <w:szCs w:val="18"/>
        </w:rPr>
      </w:pPr>
      <w:r>
        <w:rPr>
          <w:rFonts w:ascii="Arial" w:hAnsi="Arial" w:cs="Arial"/>
          <w:b/>
          <w:bCs/>
          <w:sz w:val="18"/>
          <w:szCs w:val="18"/>
        </w:rPr>
        <w:t>Le(les) prestataire(s) désignés ci-après (cocher la case correspondante) :</w:t>
      </w:r>
    </w:p>
    <w:p w:rsidR="00642425" w:rsidRDefault="00642425" w:rsidP="00642425">
      <w:pPr>
        <w:keepLines/>
        <w:autoSpaceDE w:val="0"/>
        <w:autoSpaceDN w:val="0"/>
        <w:adjustRightInd w:val="0"/>
        <w:spacing w:after="0" w:line="240" w:lineRule="atLeast"/>
        <w:jc w:val="both"/>
        <w:rPr>
          <w:rFonts w:ascii="Arial" w:hAnsi="Arial" w:cs="Arial"/>
          <w:b/>
          <w:bCs/>
          <w:sz w:val="18"/>
          <w:szCs w:val="18"/>
        </w:rPr>
      </w:pPr>
    </w:p>
    <w:p w:rsidR="00642425" w:rsidRDefault="00642425" w:rsidP="00642425">
      <w:pPr>
        <w:keepLines/>
        <w:autoSpaceDE w:val="0"/>
        <w:autoSpaceDN w:val="0"/>
        <w:adjustRightInd w:val="0"/>
        <w:spacing w:after="0" w:line="240" w:lineRule="atLeast"/>
        <w:jc w:val="both"/>
        <w:rPr>
          <w:rFonts w:ascii="Arial" w:hAnsi="Arial" w:cs="Arial"/>
          <w:b/>
          <w:bCs/>
          <w:sz w:val="18"/>
          <w:szCs w:val="18"/>
        </w:rPr>
      </w:pPr>
      <w:r>
        <w:rPr>
          <w:rFonts w:ascii="Arial" w:hAnsi="Arial" w:cs="Arial"/>
          <w:b/>
          <w:bCs/>
          <w:sz w:val="18"/>
          <w:szCs w:val="18"/>
        </w:rPr>
        <w:t xml:space="preserve">[ ] </w:t>
      </w:r>
      <w:proofErr w:type="gramStart"/>
      <w:r>
        <w:rPr>
          <w:rFonts w:ascii="Arial" w:hAnsi="Arial" w:cs="Arial"/>
          <w:b/>
          <w:bCs/>
          <w:sz w:val="18"/>
          <w:szCs w:val="18"/>
        </w:rPr>
        <w:t>ne</w:t>
      </w:r>
      <w:proofErr w:type="gramEnd"/>
      <w:r>
        <w:rPr>
          <w:rFonts w:ascii="Arial" w:hAnsi="Arial" w:cs="Arial"/>
          <w:b/>
          <w:bCs/>
          <w:sz w:val="18"/>
          <w:szCs w:val="18"/>
        </w:rPr>
        <w:t xml:space="preserve"> refuse(nt) pas de percevoir l'avance prévue à l'article 2.2.5.1 du présent document :</w:t>
      </w:r>
    </w:p>
    <w:p w:rsidR="00642425" w:rsidRDefault="00642425" w:rsidP="00642425">
      <w:pPr>
        <w:keepLines/>
        <w:autoSpaceDE w:val="0"/>
        <w:autoSpaceDN w:val="0"/>
        <w:adjustRightInd w:val="0"/>
        <w:spacing w:after="0" w:line="240" w:lineRule="atLeast"/>
        <w:jc w:val="both"/>
        <w:rPr>
          <w:rFonts w:ascii="Arial" w:hAnsi="Arial" w:cs="Arial"/>
          <w:b/>
          <w:bCs/>
          <w:sz w:val="18"/>
          <w:szCs w:val="18"/>
        </w:rPr>
      </w:pPr>
      <w:r>
        <w:rPr>
          <w:rFonts w:ascii="Arial" w:hAnsi="Arial" w:cs="Arial"/>
          <w:b/>
          <w:bCs/>
          <w:sz w:val="18"/>
          <w:szCs w:val="18"/>
        </w:rPr>
        <w:t>.................................................................................................................................................</w:t>
      </w:r>
    </w:p>
    <w:p w:rsidR="00642425" w:rsidRDefault="00642425" w:rsidP="00642425">
      <w:pPr>
        <w:keepLines/>
        <w:autoSpaceDE w:val="0"/>
        <w:autoSpaceDN w:val="0"/>
        <w:adjustRightInd w:val="0"/>
        <w:spacing w:after="0" w:line="240" w:lineRule="atLeast"/>
        <w:jc w:val="both"/>
        <w:rPr>
          <w:rFonts w:ascii="Arial" w:hAnsi="Arial" w:cs="Arial"/>
          <w:b/>
          <w:bCs/>
          <w:sz w:val="18"/>
          <w:szCs w:val="18"/>
        </w:rPr>
      </w:pPr>
      <w:r>
        <w:rPr>
          <w:rFonts w:ascii="Arial" w:hAnsi="Arial" w:cs="Arial"/>
          <w:b/>
          <w:bCs/>
          <w:sz w:val="18"/>
          <w:szCs w:val="18"/>
        </w:rPr>
        <w:t xml:space="preserve">[ ] </w:t>
      </w:r>
      <w:proofErr w:type="gramStart"/>
      <w:r>
        <w:rPr>
          <w:rFonts w:ascii="Arial" w:hAnsi="Arial" w:cs="Arial"/>
          <w:b/>
          <w:bCs/>
          <w:sz w:val="18"/>
          <w:szCs w:val="18"/>
        </w:rPr>
        <w:t>refuse(</w:t>
      </w:r>
      <w:proofErr w:type="gramEnd"/>
      <w:r>
        <w:rPr>
          <w:rFonts w:ascii="Arial" w:hAnsi="Arial" w:cs="Arial"/>
          <w:b/>
          <w:bCs/>
          <w:sz w:val="18"/>
          <w:szCs w:val="18"/>
        </w:rPr>
        <w:t>nt) de percevoir l'avance prévue à l'article 2.2.5.1 du présent document :</w:t>
      </w:r>
    </w:p>
    <w:p w:rsidR="00642425" w:rsidRDefault="00642425" w:rsidP="00642425">
      <w:pPr>
        <w:spacing w:after="0"/>
        <w:jc w:val="both"/>
        <w:rPr>
          <w:rFonts w:ascii="Arial" w:hAnsi="Arial" w:cs="Arial"/>
          <w:b/>
          <w:bCs/>
          <w:sz w:val="18"/>
          <w:szCs w:val="18"/>
        </w:rPr>
      </w:pPr>
      <w:r>
        <w:rPr>
          <w:rFonts w:ascii="Arial" w:hAnsi="Arial" w:cs="Arial"/>
          <w:b/>
          <w:bCs/>
          <w:sz w:val="18"/>
          <w:szCs w:val="18"/>
        </w:rPr>
        <w:t>.................................................................................................................................................</w:t>
      </w:r>
    </w:p>
    <w:p w:rsidR="00970020" w:rsidRDefault="00970020" w:rsidP="00970020">
      <w:pPr>
        <w:spacing w:after="0"/>
        <w:jc w:val="both"/>
        <w:rPr>
          <w:rFonts w:ascii="Arial" w:hAnsi="Arial"/>
          <w:b/>
        </w:rPr>
      </w:pPr>
    </w:p>
    <w:p w:rsidR="00642425" w:rsidRDefault="00642425" w:rsidP="00970020">
      <w:pPr>
        <w:spacing w:after="0"/>
        <w:jc w:val="both"/>
        <w:rPr>
          <w:rFonts w:ascii="Arial" w:hAnsi="Arial"/>
          <w:b/>
        </w:rPr>
      </w:pPr>
    </w:p>
    <w:p w:rsidR="00970020" w:rsidRDefault="00970020" w:rsidP="00970020">
      <w:pPr>
        <w:spacing w:after="0"/>
        <w:jc w:val="both"/>
        <w:rPr>
          <w:rFonts w:ascii="Arial" w:hAnsi="Arial"/>
          <w:b/>
        </w:rPr>
      </w:pPr>
      <w:r>
        <w:rPr>
          <w:rFonts w:ascii="Arial" w:hAnsi="Arial"/>
          <w:b/>
        </w:rPr>
        <w:t xml:space="preserve">MONTANT DE L'OFFRE :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TTC</w:t>
      </w:r>
    </w:p>
    <w:p w:rsidR="00970020" w:rsidRDefault="00970020" w:rsidP="00970020">
      <w:pPr>
        <w:spacing w:after="0"/>
        <w:jc w:val="both"/>
        <w:rPr>
          <w:rFonts w:ascii="Arial" w:hAnsi="Arial"/>
          <w:b/>
        </w:rPr>
      </w:pPr>
    </w:p>
    <w:p w:rsidR="00970020" w:rsidRPr="000569E6" w:rsidRDefault="00970020" w:rsidP="00970020">
      <w:pPr>
        <w:spacing w:after="0"/>
        <w:jc w:val="both"/>
        <w:rPr>
          <w:rFonts w:ascii="Arial" w:hAnsi="Arial" w:cs="Arial"/>
          <w:b/>
        </w:rPr>
      </w:pPr>
      <w:r w:rsidRPr="000569E6">
        <w:rPr>
          <w:rFonts w:ascii="Arial" w:hAnsi="Arial" w:cs="Arial"/>
          <w:b/>
        </w:rPr>
        <w:t>En un seul original</w:t>
      </w:r>
    </w:p>
    <w:p w:rsidR="00970020" w:rsidRPr="000569E6" w:rsidRDefault="00970020" w:rsidP="00970020">
      <w:pPr>
        <w:spacing w:after="0"/>
        <w:jc w:val="both"/>
        <w:rPr>
          <w:rFonts w:ascii="Arial" w:hAnsi="Arial" w:cs="Arial"/>
          <w:b/>
        </w:rPr>
      </w:pPr>
    </w:p>
    <w:p w:rsidR="00970020" w:rsidRPr="000569E6" w:rsidRDefault="00970020" w:rsidP="00970020">
      <w:pPr>
        <w:pBdr>
          <w:top w:val="single" w:sz="4" w:space="1" w:color="auto"/>
          <w:left w:val="single" w:sz="4" w:space="4" w:color="auto"/>
          <w:bottom w:val="single" w:sz="4" w:space="1" w:color="auto"/>
          <w:right w:val="single" w:sz="4" w:space="4" w:color="auto"/>
        </w:pBdr>
        <w:spacing w:after="0"/>
        <w:jc w:val="both"/>
        <w:rPr>
          <w:rFonts w:ascii="Arial" w:hAnsi="Arial" w:cs="Arial"/>
        </w:rPr>
      </w:pPr>
      <w:r w:rsidRPr="000569E6">
        <w:rPr>
          <w:rFonts w:ascii="Arial" w:hAnsi="Arial" w:cs="Arial"/>
          <w:b/>
        </w:rPr>
        <w:t>LE(S) TITULAIRE(S) </w:t>
      </w:r>
      <w:r w:rsidRPr="000569E6">
        <w:rPr>
          <w:rFonts w:ascii="Arial" w:hAnsi="Arial" w:cs="Arial"/>
        </w:rPr>
        <w:t>:</w:t>
      </w:r>
    </w:p>
    <w:p w:rsidR="00970020" w:rsidRPr="000569E6" w:rsidRDefault="00970020" w:rsidP="00970020">
      <w:pPr>
        <w:pBdr>
          <w:top w:val="single" w:sz="4" w:space="1" w:color="auto"/>
          <w:left w:val="single" w:sz="4" w:space="4" w:color="auto"/>
          <w:bottom w:val="single" w:sz="4" w:space="1" w:color="auto"/>
          <w:right w:val="single" w:sz="4" w:space="4" w:color="auto"/>
        </w:pBdr>
        <w:spacing w:after="0"/>
        <w:jc w:val="both"/>
        <w:rPr>
          <w:rFonts w:ascii="Arial" w:hAnsi="Arial" w:cs="Arial"/>
        </w:rPr>
      </w:pPr>
      <w:r w:rsidRPr="000569E6">
        <w:rPr>
          <w:rFonts w:ascii="Arial" w:hAnsi="Arial" w:cs="Arial"/>
        </w:rPr>
        <w:t>A                                  , le</w:t>
      </w:r>
    </w:p>
    <w:p w:rsidR="00970020" w:rsidRPr="000569E6" w:rsidRDefault="00970020" w:rsidP="00970020">
      <w:pPr>
        <w:pBdr>
          <w:top w:val="single" w:sz="4" w:space="1" w:color="auto"/>
          <w:left w:val="single" w:sz="4" w:space="4" w:color="auto"/>
          <w:bottom w:val="single" w:sz="4" w:space="1" w:color="auto"/>
          <w:right w:val="single" w:sz="4" w:space="4" w:color="auto"/>
        </w:pBdr>
        <w:spacing w:after="0"/>
        <w:jc w:val="both"/>
        <w:rPr>
          <w:rFonts w:ascii="Arial" w:hAnsi="Arial" w:cs="Arial"/>
          <w:i/>
        </w:rPr>
      </w:pPr>
      <w:r w:rsidRPr="000569E6">
        <w:rPr>
          <w:rFonts w:ascii="Arial" w:hAnsi="Arial" w:cs="Arial"/>
          <w:i/>
        </w:rPr>
        <w:t>(Cachets et signatures)</w:t>
      </w:r>
    </w:p>
    <w:p w:rsidR="00970020" w:rsidRPr="000569E6" w:rsidRDefault="00970020" w:rsidP="00970020">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970020" w:rsidRDefault="00970020" w:rsidP="00970020">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970020" w:rsidRDefault="00970020" w:rsidP="00970020">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970020" w:rsidRPr="000569E6" w:rsidRDefault="00970020" w:rsidP="00970020">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970020" w:rsidRPr="000569E6" w:rsidRDefault="00970020" w:rsidP="00970020">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970020" w:rsidRPr="000569E6" w:rsidRDefault="00970020" w:rsidP="00970020">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991EBB" w:rsidRDefault="00991EBB">
      <w:pPr>
        <w:spacing w:after="0"/>
        <w:rPr>
          <w:rFonts w:ascii="Arial" w:hAnsi="Arial" w:cs="Arial"/>
        </w:rPr>
      </w:pPr>
      <w:r>
        <w:rPr>
          <w:rFonts w:ascii="Arial" w:hAnsi="Arial" w:cs="Arial"/>
        </w:rPr>
        <w:br w:type="page"/>
      </w:r>
    </w:p>
    <w:p w:rsidR="00970020" w:rsidRPr="000569E6" w:rsidRDefault="00970020" w:rsidP="00970020">
      <w:pPr>
        <w:spacing w:after="0"/>
        <w:jc w:val="both"/>
        <w:rPr>
          <w:rFonts w:ascii="Arial" w:hAnsi="Arial" w:cs="Arial"/>
        </w:rPr>
      </w:pPr>
    </w:p>
    <w:p w:rsidR="00970020" w:rsidRPr="000569E6" w:rsidRDefault="00970020" w:rsidP="00970020">
      <w:pPr>
        <w:pStyle w:val="Corpsdetexte26"/>
        <w:pBdr>
          <w:top w:val="single" w:sz="4" w:space="1" w:color="auto"/>
          <w:left w:val="single" w:sz="4" w:space="4" w:color="auto"/>
          <w:bottom w:val="single" w:sz="4" w:space="1" w:color="auto"/>
          <w:right w:val="single" w:sz="4" w:space="4" w:color="auto"/>
        </w:pBdr>
        <w:spacing w:after="0"/>
        <w:jc w:val="both"/>
        <w:rPr>
          <w:rFonts w:ascii="Arial" w:hAnsi="Arial" w:cs="Arial"/>
        </w:rPr>
      </w:pPr>
      <w:r w:rsidRPr="000569E6">
        <w:rPr>
          <w:rFonts w:ascii="Arial" w:hAnsi="Arial" w:cs="Arial"/>
        </w:rPr>
        <w:t>LE MAITRE DE L'OUVRAGE :</w:t>
      </w:r>
    </w:p>
    <w:p w:rsidR="00970020" w:rsidRPr="00991EBB" w:rsidRDefault="00970020" w:rsidP="00970020">
      <w:pPr>
        <w:pBdr>
          <w:top w:val="single" w:sz="4" w:space="1" w:color="auto"/>
          <w:left w:val="single" w:sz="4" w:space="4" w:color="auto"/>
          <w:bottom w:val="single" w:sz="4" w:space="1" w:color="auto"/>
          <w:right w:val="single" w:sz="4" w:space="4" w:color="auto"/>
        </w:pBdr>
        <w:spacing w:after="0"/>
        <w:jc w:val="both"/>
        <w:rPr>
          <w:rFonts w:ascii="Arial" w:hAnsi="Arial" w:cs="Arial"/>
        </w:rPr>
      </w:pPr>
      <w:r w:rsidRPr="00991EBB">
        <w:rPr>
          <w:rFonts w:ascii="Arial" w:hAnsi="Arial" w:cs="Arial"/>
        </w:rPr>
        <w:t xml:space="preserve">Monsieur le Maire de </w:t>
      </w:r>
      <w:proofErr w:type="spellStart"/>
      <w:r w:rsidR="00991EBB" w:rsidRPr="00991EBB">
        <w:rPr>
          <w:rFonts w:ascii="Arial" w:hAnsi="Arial" w:cs="Arial"/>
        </w:rPr>
        <w:t>Céron</w:t>
      </w:r>
      <w:proofErr w:type="spellEnd"/>
      <w:r w:rsidRPr="00991EBB">
        <w:rPr>
          <w:rFonts w:ascii="Arial" w:hAnsi="Arial" w:cs="Arial"/>
        </w:rPr>
        <w:t xml:space="preserve"> est acceptée la présente offre pour valoir marché.</w:t>
      </w:r>
    </w:p>
    <w:p w:rsidR="00970020" w:rsidRPr="000569E6" w:rsidRDefault="00970020" w:rsidP="00970020">
      <w:pPr>
        <w:pBdr>
          <w:top w:val="single" w:sz="4" w:space="1" w:color="auto"/>
          <w:left w:val="single" w:sz="4" w:space="4" w:color="auto"/>
          <w:bottom w:val="single" w:sz="4" w:space="1" w:color="auto"/>
          <w:right w:val="single" w:sz="4" w:space="4" w:color="auto"/>
        </w:pBdr>
        <w:spacing w:after="0"/>
        <w:jc w:val="both"/>
        <w:rPr>
          <w:rFonts w:ascii="Arial" w:hAnsi="Arial" w:cs="Arial"/>
        </w:rPr>
      </w:pPr>
      <w:r w:rsidRPr="000569E6">
        <w:rPr>
          <w:rFonts w:ascii="Arial" w:hAnsi="Arial" w:cs="Arial"/>
        </w:rPr>
        <w:t>A                                  , le</w:t>
      </w:r>
    </w:p>
    <w:p w:rsidR="00970020" w:rsidRPr="000569E6" w:rsidRDefault="00970020" w:rsidP="00970020">
      <w:pPr>
        <w:pBdr>
          <w:top w:val="single" w:sz="4" w:space="1" w:color="auto"/>
          <w:left w:val="single" w:sz="4" w:space="4" w:color="auto"/>
          <w:bottom w:val="single" w:sz="4" w:space="1" w:color="auto"/>
          <w:right w:val="single" w:sz="4" w:space="4" w:color="auto"/>
        </w:pBdr>
        <w:spacing w:after="0"/>
        <w:jc w:val="both"/>
        <w:rPr>
          <w:rFonts w:ascii="Arial" w:hAnsi="Arial" w:cs="Arial"/>
          <w:i/>
        </w:rPr>
      </w:pPr>
      <w:r w:rsidRPr="000569E6">
        <w:rPr>
          <w:rFonts w:ascii="Arial" w:hAnsi="Arial" w:cs="Arial"/>
          <w:i/>
        </w:rPr>
        <w:t>(Cachet et signature)</w:t>
      </w:r>
    </w:p>
    <w:p w:rsidR="00970020" w:rsidRPr="000569E6" w:rsidRDefault="00970020" w:rsidP="00970020">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970020" w:rsidRDefault="00970020" w:rsidP="00970020">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970020" w:rsidRDefault="00970020" w:rsidP="00970020">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970020" w:rsidRPr="000569E6" w:rsidRDefault="00970020" w:rsidP="00970020">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970020" w:rsidRPr="000569E6" w:rsidRDefault="00970020" w:rsidP="00970020">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970020" w:rsidRPr="000569E6" w:rsidRDefault="00970020" w:rsidP="00970020">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970020" w:rsidRDefault="00970020" w:rsidP="00970020">
      <w:pPr>
        <w:spacing w:after="0"/>
        <w:jc w:val="both"/>
        <w:rPr>
          <w:rFonts w:ascii="Arial" w:hAnsi="Arial" w:cs="Arial"/>
          <w:color w:val="FF0000"/>
          <w:u w:val="single"/>
        </w:rPr>
      </w:pPr>
    </w:p>
    <w:p w:rsidR="00970020" w:rsidRPr="00991EBB" w:rsidRDefault="00970020" w:rsidP="00970020">
      <w:pPr>
        <w:spacing w:after="0"/>
        <w:jc w:val="both"/>
        <w:rPr>
          <w:rFonts w:ascii="Arial" w:hAnsi="Arial" w:cs="Arial"/>
          <w:color w:val="E36C0A" w:themeColor="accent6" w:themeShade="BF"/>
        </w:rPr>
      </w:pPr>
      <w:r w:rsidRPr="00991EBB">
        <w:rPr>
          <w:rFonts w:ascii="Arial" w:hAnsi="Arial" w:cs="Arial"/>
          <w:color w:val="E36C0A" w:themeColor="accent6" w:themeShade="BF"/>
          <w:u w:val="single"/>
        </w:rPr>
        <w:t>Comptable assignataire des paiements</w:t>
      </w:r>
      <w:r w:rsidRPr="00991EBB">
        <w:rPr>
          <w:rFonts w:ascii="Arial" w:hAnsi="Arial" w:cs="Arial"/>
          <w:color w:val="E36C0A" w:themeColor="accent6" w:themeShade="BF"/>
        </w:rPr>
        <w:t xml:space="preserve"> : </w:t>
      </w:r>
      <w:r w:rsidRPr="00991EBB">
        <w:rPr>
          <w:rFonts w:ascii="Arial" w:hAnsi="Arial" w:cs="Arial"/>
          <w:bCs/>
          <w:color w:val="E36C0A" w:themeColor="accent6" w:themeShade="BF"/>
        </w:rPr>
        <w:t>Madame/Monsieur</w:t>
      </w:r>
      <w:r w:rsidRPr="00991EBB">
        <w:rPr>
          <w:rFonts w:ascii="Arial" w:hAnsi="Arial" w:cs="Arial"/>
          <w:b/>
          <w:bCs/>
          <w:color w:val="E36C0A" w:themeColor="accent6" w:themeShade="BF"/>
        </w:rPr>
        <w:t xml:space="preserve"> </w:t>
      </w:r>
      <w:r w:rsidRPr="00991EBB">
        <w:rPr>
          <w:rFonts w:ascii="Arial" w:hAnsi="Arial" w:cs="Arial"/>
          <w:color w:val="E36C0A" w:themeColor="accent6" w:themeShade="BF"/>
        </w:rPr>
        <w:t xml:space="preserve">le Trésorier payeur de </w:t>
      </w:r>
      <w:proofErr w:type="spellStart"/>
      <w:r w:rsidRPr="00991EBB">
        <w:rPr>
          <w:rFonts w:ascii="Arial" w:hAnsi="Arial" w:cs="Arial"/>
          <w:color w:val="E36C0A" w:themeColor="accent6" w:themeShade="BF"/>
        </w:rPr>
        <w:t>xxxx</w:t>
      </w:r>
      <w:proofErr w:type="spellEnd"/>
    </w:p>
    <w:p w:rsidR="00970020" w:rsidRDefault="00970020" w:rsidP="00970020">
      <w:pPr>
        <w:pStyle w:val="Titre6"/>
        <w:jc w:val="both"/>
        <w:rPr>
          <w:rFonts w:ascii="Arial" w:hAnsi="Arial" w:cs="Arial"/>
          <w:b w:val="0"/>
          <w:bCs/>
          <w:color w:val="FF0000"/>
          <w:sz w:val="20"/>
        </w:rPr>
      </w:pPr>
    </w:p>
    <w:p w:rsidR="00970020" w:rsidRPr="00991EBB" w:rsidRDefault="00970020" w:rsidP="00970020">
      <w:pPr>
        <w:pStyle w:val="Titre6"/>
        <w:jc w:val="both"/>
        <w:rPr>
          <w:rFonts w:ascii="Arial" w:hAnsi="Arial" w:cs="Arial"/>
          <w:b w:val="0"/>
          <w:bCs/>
          <w:color w:val="auto"/>
          <w:sz w:val="20"/>
          <w:u w:val="none"/>
        </w:rPr>
      </w:pPr>
      <w:r w:rsidRPr="00991EBB">
        <w:rPr>
          <w:rFonts w:ascii="Arial" w:hAnsi="Arial" w:cs="Arial"/>
          <w:b w:val="0"/>
          <w:bCs/>
          <w:color w:val="auto"/>
          <w:sz w:val="20"/>
        </w:rPr>
        <w:t>Personne habilitée</w:t>
      </w:r>
      <w:r w:rsidRPr="00991EBB">
        <w:rPr>
          <w:rFonts w:ascii="Arial" w:hAnsi="Arial" w:cs="Arial"/>
          <w:b w:val="0"/>
          <w:bCs/>
          <w:color w:val="auto"/>
          <w:sz w:val="20"/>
          <w:u w:val="none"/>
        </w:rPr>
        <w:t xml:space="preserve"> : Monsieur le Maire de </w:t>
      </w:r>
      <w:proofErr w:type="spellStart"/>
      <w:r w:rsidR="00991EBB" w:rsidRPr="00991EBB">
        <w:rPr>
          <w:rFonts w:ascii="Arial" w:hAnsi="Arial" w:cs="Arial"/>
          <w:b w:val="0"/>
          <w:bCs/>
          <w:color w:val="auto"/>
          <w:sz w:val="20"/>
          <w:u w:val="none"/>
        </w:rPr>
        <w:t>Céron</w:t>
      </w:r>
      <w:proofErr w:type="spellEnd"/>
    </w:p>
    <w:tbl>
      <w:tblPr>
        <w:tblW w:w="0" w:type="auto"/>
        <w:tblInd w:w="142" w:type="dxa"/>
        <w:tblLayout w:type="fixed"/>
        <w:tblCellMar>
          <w:left w:w="70" w:type="dxa"/>
          <w:right w:w="70" w:type="dxa"/>
        </w:tblCellMar>
        <w:tblLook w:val="0000"/>
      </w:tblPr>
      <w:tblGrid>
        <w:gridCol w:w="8859"/>
      </w:tblGrid>
      <w:tr w:rsidR="000C40BF" w:rsidRPr="00327D23" w:rsidTr="004B1218">
        <w:trPr>
          <w:cantSplit/>
        </w:trPr>
        <w:tc>
          <w:tcPr>
            <w:tcW w:w="8859" w:type="dxa"/>
            <w:tcBorders>
              <w:top w:val="single" w:sz="12" w:space="0" w:color="auto"/>
              <w:left w:val="single" w:sz="12" w:space="0" w:color="auto"/>
              <w:bottom w:val="single" w:sz="12" w:space="0" w:color="auto"/>
              <w:right w:val="single" w:sz="12" w:space="0" w:color="auto"/>
            </w:tcBorders>
          </w:tcPr>
          <w:p w:rsidR="000C40BF" w:rsidRPr="000C40BF" w:rsidRDefault="000C40BF" w:rsidP="004B1218">
            <w:pPr>
              <w:tabs>
                <w:tab w:val="left" w:pos="2835"/>
                <w:tab w:val="right" w:leader="dot" w:pos="8364"/>
              </w:tabs>
              <w:spacing w:after="0"/>
              <w:ind w:left="142"/>
              <w:jc w:val="both"/>
              <w:rPr>
                <w:rFonts w:ascii="Arial" w:hAnsi="Arial" w:cs="Arial"/>
                <w:bCs/>
              </w:rPr>
            </w:pPr>
          </w:p>
          <w:p w:rsidR="000C40BF" w:rsidRPr="000C40BF" w:rsidRDefault="000C40BF" w:rsidP="004B1218">
            <w:pPr>
              <w:tabs>
                <w:tab w:val="left" w:pos="2835"/>
                <w:tab w:val="right" w:leader="dot" w:pos="8364"/>
              </w:tabs>
              <w:spacing w:after="0"/>
              <w:ind w:left="142"/>
              <w:jc w:val="both"/>
              <w:rPr>
                <w:rFonts w:ascii="Arial" w:hAnsi="Arial" w:cs="Arial"/>
                <w:bCs/>
              </w:rPr>
            </w:pPr>
            <w:r>
              <w:rPr>
                <w:rFonts w:ascii="Arial" w:hAnsi="Arial" w:cs="Arial"/>
                <w:bCs/>
              </w:rPr>
              <w:t>MARCHE</w:t>
            </w:r>
            <w:r w:rsidRPr="000C40BF">
              <w:rPr>
                <w:rFonts w:ascii="Arial" w:hAnsi="Arial" w:cs="Arial"/>
                <w:bCs/>
              </w:rPr>
              <w:t xml:space="preserve"> NOTIFIE LE …………../………………../……………………</w:t>
            </w:r>
          </w:p>
          <w:p w:rsidR="000C40BF" w:rsidRPr="000C40BF" w:rsidRDefault="000C40BF" w:rsidP="004B1218">
            <w:pPr>
              <w:tabs>
                <w:tab w:val="left" w:pos="2835"/>
                <w:tab w:val="right" w:leader="dot" w:pos="8364"/>
              </w:tabs>
              <w:spacing w:after="0"/>
              <w:ind w:left="142"/>
              <w:jc w:val="both"/>
              <w:rPr>
                <w:rFonts w:ascii="Arial" w:hAnsi="Arial" w:cs="Arial"/>
                <w:bCs/>
              </w:rPr>
            </w:pPr>
          </w:p>
          <w:p w:rsidR="000C40BF" w:rsidRPr="000C40BF" w:rsidRDefault="000C40BF" w:rsidP="004B1218">
            <w:pPr>
              <w:tabs>
                <w:tab w:val="left" w:pos="2835"/>
                <w:tab w:val="right" w:leader="dot" w:pos="8364"/>
              </w:tabs>
              <w:spacing w:after="0"/>
              <w:ind w:left="142"/>
              <w:jc w:val="both"/>
              <w:rPr>
                <w:rFonts w:ascii="Arial" w:hAnsi="Arial" w:cs="Arial"/>
                <w:bCs/>
              </w:rPr>
            </w:pPr>
            <w:r w:rsidRPr="000C40BF">
              <w:rPr>
                <w:rFonts w:ascii="Arial" w:hAnsi="Arial" w:cs="Arial"/>
                <w:bCs/>
              </w:rPr>
              <w:t xml:space="preserve">Modalités de notification : </w:t>
            </w:r>
          </w:p>
          <w:p w:rsidR="000C40BF" w:rsidRPr="000C40BF" w:rsidRDefault="000C40BF" w:rsidP="004B1218">
            <w:pPr>
              <w:tabs>
                <w:tab w:val="left" w:pos="2835"/>
                <w:tab w:val="right" w:leader="dot" w:pos="8364"/>
              </w:tabs>
              <w:spacing w:after="0"/>
              <w:ind w:left="142"/>
              <w:jc w:val="both"/>
              <w:rPr>
                <w:rFonts w:ascii="Arial" w:hAnsi="Arial" w:cs="Arial"/>
                <w:bCs/>
              </w:rPr>
            </w:pPr>
          </w:p>
          <w:p w:rsidR="000C40BF" w:rsidRPr="000C40BF" w:rsidRDefault="000C40BF" w:rsidP="004B1218">
            <w:pPr>
              <w:tabs>
                <w:tab w:val="left" w:pos="2835"/>
                <w:tab w:val="right" w:leader="dot" w:pos="8364"/>
              </w:tabs>
              <w:spacing w:after="0"/>
              <w:ind w:left="142"/>
              <w:jc w:val="both"/>
              <w:rPr>
                <w:rFonts w:ascii="Arial" w:hAnsi="Arial" w:cs="Arial"/>
                <w:bCs/>
              </w:rPr>
            </w:pPr>
            <w:r w:rsidRPr="000C40BF">
              <w:rPr>
                <w:rFonts w:ascii="Arial" w:hAnsi="Arial" w:cs="Arial"/>
                <w:bCs/>
              </w:rPr>
              <w:sym w:font="Wingdings" w:char="F071"/>
            </w:r>
            <w:r w:rsidRPr="000C40BF">
              <w:rPr>
                <w:rFonts w:ascii="Arial" w:hAnsi="Arial" w:cs="Arial"/>
                <w:bCs/>
              </w:rPr>
              <w:t xml:space="preserve"> Remise en main propre pour valoir notification le ……../………../………</w:t>
            </w:r>
          </w:p>
          <w:p w:rsidR="000C40BF" w:rsidRPr="000C40BF" w:rsidRDefault="000C40BF" w:rsidP="004B1218">
            <w:pPr>
              <w:tabs>
                <w:tab w:val="left" w:pos="2835"/>
                <w:tab w:val="right" w:leader="dot" w:pos="8364"/>
              </w:tabs>
              <w:spacing w:after="0"/>
              <w:ind w:left="142"/>
              <w:jc w:val="both"/>
              <w:rPr>
                <w:rFonts w:ascii="Arial" w:hAnsi="Arial" w:cs="Arial"/>
                <w:bCs/>
              </w:rPr>
            </w:pPr>
            <w:r w:rsidRPr="000C40BF">
              <w:rPr>
                <w:rFonts w:ascii="Arial" w:hAnsi="Arial" w:cs="Arial"/>
                <w:bCs/>
              </w:rPr>
              <w:t>Cachet et signature du titulaire               Cachet et signature du pouvoir adjudicateur</w:t>
            </w:r>
          </w:p>
          <w:p w:rsidR="000C40BF" w:rsidRPr="000C40BF" w:rsidRDefault="000C40BF" w:rsidP="004B1218">
            <w:pPr>
              <w:tabs>
                <w:tab w:val="left" w:pos="2835"/>
                <w:tab w:val="right" w:leader="dot" w:pos="8364"/>
              </w:tabs>
              <w:spacing w:after="0"/>
              <w:ind w:left="142"/>
              <w:jc w:val="both"/>
              <w:rPr>
                <w:rFonts w:ascii="Arial" w:hAnsi="Arial" w:cs="Arial"/>
                <w:bCs/>
              </w:rPr>
            </w:pPr>
          </w:p>
          <w:p w:rsidR="000C40BF" w:rsidRPr="000C40BF" w:rsidRDefault="000C40BF" w:rsidP="004B1218">
            <w:pPr>
              <w:tabs>
                <w:tab w:val="left" w:pos="2835"/>
                <w:tab w:val="right" w:leader="dot" w:pos="8364"/>
              </w:tabs>
              <w:spacing w:after="0"/>
              <w:ind w:left="142"/>
              <w:jc w:val="both"/>
              <w:rPr>
                <w:rFonts w:ascii="Arial" w:hAnsi="Arial" w:cs="Arial"/>
                <w:bCs/>
              </w:rPr>
            </w:pPr>
          </w:p>
          <w:p w:rsidR="000C40BF" w:rsidRPr="000C40BF" w:rsidRDefault="000C40BF" w:rsidP="004B1218">
            <w:pPr>
              <w:tabs>
                <w:tab w:val="left" w:pos="2835"/>
                <w:tab w:val="right" w:leader="dot" w:pos="8364"/>
              </w:tabs>
              <w:spacing w:after="0"/>
              <w:ind w:left="142"/>
              <w:jc w:val="both"/>
              <w:rPr>
                <w:rFonts w:ascii="Arial" w:hAnsi="Arial" w:cs="Arial"/>
                <w:bCs/>
              </w:rPr>
            </w:pPr>
          </w:p>
          <w:p w:rsidR="000C40BF" w:rsidRPr="000C40BF" w:rsidRDefault="000C40BF" w:rsidP="004B1218">
            <w:pPr>
              <w:tabs>
                <w:tab w:val="left" w:pos="2835"/>
                <w:tab w:val="right" w:leader="dot" w:pos="8364"/>
              </w:tabs>
              <w:spacing w:after="0"/>
              <w:ind w:left="142"/>
              <w:jc w:val="both"/>
              <w:rPr>
                <w:rFonts w:ascii="Arial" w:hAnsi="Arial" w:cs="Arial"/>
                <w:bCs/>
              </w:rPr>
            </w:pPr>
          </w:p>
          <w:p w:rsidR="000C40BF" w:rsidRPr="000C40BF" w:rsidRDefault="000C40BF" w:rsidP="004B1218">
            <w:pPr>
              <w:tabs>
                <w:tab w:val="left" w:pos="2835"/>
                <w:tab w:val="right" w:leader="dot" w:pos="8364"/>
              </w:tabs>
              <w:spacing w:after="0"/>
              <w:ind w:left="142"/>
              <w:jc w:val="both"/>
              <w:rPr>
                <w:rFonts w:ascii="Arial" w:hAnsi="Arial" w:cs="Arial"/>
                <w:bCs/>
              </w:rPr>
            </w:pPr>
          </w:p>
          <w:p w:rsidR="000C40BF" w:rsidRPr="000C40BF" w:rsidRDefault="000C40BF" w:rsidP="004B1218">
            <w:pPr>
              <w:tabs>
                <w:tab w:val="left" w:pos="2835"/>
                <w:tab w:val="right" w:leader="dot" w:pos="8364"/>
              </w:tabs>
              <w:spacing w:after="0"/>
              <w:ind w:left="142"/>
              <w:jc w:val="both"/>
              <w:rPr>
                <w:rFonts w:ascii="Arial" w:hAnsi="Arial" w:cs="Arial"/>
                <w:bCs/>
              </w:rPr>
            </w:pPr>
          </w:p>
          <w:p w:rsidR="000C40BF" w:rsidRPr="000C40BF" w:rsidRDefault="000C40BF" w:rsidP="004B1218">
            <w:pPr>
              <w:tabs>
                <w:tab w:val="left" w:pos="2835"/>
                <w:tab w:val="right" w:leader="dot" w:pos="8364"/>
              </w:tabs>
              <w:spacing w:after="0"/>
              <w:ind w:left="142"/>
              <w:jc w:val="both"/>
              <w:rPr>
                <w:rFonts w:ascii="Arial" w:hAnsi="Arial" w:cs="Arial"/>
                <w:bCs/>
              </w:rPr>
            </w:pPr>
            <w:r w:rsidRPr="000C40BF">
              <w:rPr>
                <w:rFonts w:ascii="Arial" w:hAnsi="Arial" w:cs="Arial"/>
                <w:bCs/>
              </w:rPr>
              <w:sym w:font="Wingdings" w:char="F071"/>
            </w:r>
            <w:r w:rsidRPr="000C40BF">
              <w:rPr>
                <w:rFonts w:ascii="Arial" w:hAnsi="Arial" w:cs="Arial"/>
                <w:bCs/>
              </w:rPr>
              <w:t>Lettre recommandée avec avis de réception (agrafer l’avis de réception au marché)</w:t>
            </w:r>
          </w:p>
        </w:tc>
      </w:tr>
    </w:tbl>
    <w:p w:rsidR="00991EBB" w:rsidRDefault="00991EBB" w:rsidP="000C40BF">
      <w:pPr>
        <w:pStyle w:val="Titre5"/>
        <w:spacing w:after="0" w:line="240" w:lineRule="auto"/>
        <w:jc w:val="center"/>
        <w:rPr>
          <w:rFonts w:ascii="Arial" w:hAnsi="Arial"/>
        </w:rPr>
      </w:pPr>
    </w:p>
    <w:p w:rsidR="00991EBB" w:rsidRDefault="00991EBB">
      <w:pPr>
        <w:spacing w:after="0"/>
        <w:rPr>
          <w:rFonts w:ascii="Arial" w:hAnsi="Arial"/>
          <w:b/>
          <w:sz w:val="24"/>
          <w:u w:val="single"/>
        </w:rPr>
      </w:pPr>
      <w:r>
        <w:rPr>
          <w:rFonts w:ascii="Arial" w:hAnsi="Arial"/>
        </w:rPr>
        <w:br w:type="page"/>
      </w:r>
    </w:p>
    <w:p w:rsidR="002141CD" w:rsidRDefault="002141CD" w:rsidP="000C40BF">
      <w:pPr>
        <w:pStyle w:val="Titre5"/>
        <w:spacing w:after="0" w:line="240" w:lineRule="auto"/>
        <w:jc w:val="center"/>
        <w:rPr>
          <w:rFonts w:ascii="Arial" w:hAnsi="Arial"/>
        </w:rPr>
      </w:pPr>
      <w:r w:rsidRPr="00C4379E">
        <w:rPr>
          <w:rFonts w:ascii="Arial" w:hAnsi="Arial"/>
        </w:rPr>
        <w:lastRenderedPageBreak/>
        <w:t xml:space="preserve">Annexe : </w:t>
      </w:r>
      <w:r>
        <w:rPr>
          <w:rFonts w:ascii="Arial" w:hAnsi="Arial"/>
        </w:rPr>
        <w:t>tableau de décomposition des honoraires</w:t>
      </w:r>
    </w:p>
    <w:p w:rsidR="002141CD" w:rsidRDefault="002141CD" w:rsidP="002141CD"/>
    <w:p w:rsidR="002141CD" w:rsidRDefault="002141CD" w:rsidP="002141CD"/>
    <w:tbl>
      <w:tblPr>
        <w:tblW w:w="10466" w:type="dxa"/>
        <w:jc w:val="center"/>
        <w:tblInd w:w="70" w:type="dxa"/>
        <w:tblCellMar>
          <w:left w:w="70" w:type="dxa"/>
          <w:right w:w="70" w:type="dxa"/>
        </w:tblCellMar>
        <w:tblLook w:val="0000"/>
      </w:tblPr>
      <w:tblGrid>
        <w:gridCol w:w="1686"/>
        <w:gridCol w:w="1506"/>
        <w:gridCol w:w="1154"/>
        <w:gridCol w:w="1601"/>
        <w:gridCol w:w="1219"/>
        <w:gridCol w:w="1600"/>
        <w:gridCol w:w="1700"/>
      </w:tblGrid>
      <w:tr w:rsidR="002141CD" w:rsidTr="00991EBB">
        <w:trPr>
          <w:trHeight w:val="795"/>
          <w:jc w:val="center"/>
        </w:trPr>
        <w:tc>
          <w:tcPr>
            <w:tcW w:w="1686" w:type="dxa"/>
            <w:tcBorders>
              <w:top w:val="nil"/>
              <w:left w:val="nil"/>
              <w:bottom w:val="nil"/>
              <w:right w:val="nil"/>
            </w:tcBorders>
            <w:shd w:val="clear" w:color="auto" w:fill="auto"/>
            <w:noWrap/>
            <w:vAlign w:val="bottom"/>
          </w:tcPr>
          <w:p w:rsidR="002141CD" w:rsidRPr="00A17E1B" w:rsidRDefault="002141CD" w:rsidP="00F96EE0">
            <w:pPr>
              <w:spacing w:after="0"/>
              <w:rPr>
                <w:rFonts w:ascii="Arial" w:hAnsi="Arial" w:cs="Arial"/>
                <w:sz w:val="16"/>
                <w:szCs w:val="16"/>
              </w:rPr>
            </w:pP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141CD" w:rsidRPr="00991EBB" w:rsidRDefault="002141CD" w:rsidP="00F96EE0">
            <w:pPr>
              <w:spacing w:after="0"/>
              <w:jc w:val="center"/>
              <w:rPr>
                <w:rFonts w:ascii="Arial" w:hAnsi="Arial" w:cs="Arial"/>
                <w:sz w:val="16"/>
                <w:szCs w:val="16"/>
              </w:rPr>
            </w:pPr>
            <w:r w:rsidRPr="00991EBB">
              <w:rPr>
                <w:rFonts w:ascii="Arial" w:hAnsi="Arial" w:cs="Arial"/>
                <w:sz w:val="16"/>
                <w:szCs w:val="16"/>
              </w:rPr>
              <w:t>tranche ferme HT</w:t>
            </w:r>
          </w:p>
        </w:tc>
        <w:tc>
          <w:tcPr>
            <w:tcW w:w="2820" w:type="dxa"/>
            <w:gridSpan w:val="2"/>
            <w:tcBorders>
              <w:top w:val="single" w:sz="4" w:space="0" w:color="auto"/>
              <w:left w:val="nil"/>
              <w:bottom w:val="single" w:sz="4" w:space="0" w:color="auto"/>
              <w:right w:val="single" w:sz="4" w:space="0" w:color="auto"/>
            </w:tcBorders>
            <w:shd w:val="clear" w:color="auto" w:fill="auto"/>
            <w:vAlign w:val="bottom"/>
          </w:tcPr>
          <w:p w:rsidR="002141CD" w:rsidRPr="00991EBB" w:rsidRDefault="002141CD" w:rsidP="00F96EE0">
            <w:pPr>
              <w:spacing w:after="0"/>
              <w:jc w:val="center"/>
              <w:rPr>
                <w:rFonts w:ascii="Helv" w:hAnsi="Helv"/>
                <w:sz w:val="16"/>
                <w:szCs w:val="16"/>
              </w:rPr>
            </w:pPr>
            <w:r w:rsidRPr="00991EBB">
              <w:rPr>
                <w:rFonts w:ascii="Helv" w:hAnsi="Helv"/>
                <w:sz w:val="16"/>
                <w:szCs w:val="16"/>
              </w:rPr>
              <w:t>tranche conditionnelle 1 HT</w:t>
            </w:r>
          </w:p>
        </w:tc>
        <w:tc>
          <w:tcPr>
            <w:tcW w:w="1600" w:type="dxa"/>
            <w:tcBorders>
              <w:top w:val="single" w:sz="4" w:space="0" w:color="auto"/>
              <w:left w:val="nil"/>
              <w:bottom w:val="single" w:sz="4" w:space="0" w:color="auto"/>
              <w:right w:val="single" w:sz="4" w:space="0" w:color="auto"/>
            </w:tcBorders>
            <w:shd w:val="clear" w:color="auto" w:fill="auto"/>
            <w:vAlign w:val="bottom"/>
          </w:tcPr>
          <w:p w:rsidR="002141CD" w:rsidRPr="00991EBB" w:rsidRDefault="002141CD" w:rsidP="00F96EE0">
            <w:pPr>
              <w:spacing w:after="0"/>
              <w:jc w:val="center"/>
              <w:rPr>
                <w:rFonts w:ascii="Helv" w:hAnsi="Helv"/>
                <w:b/>
                <w:bCs/>
                <w:sz w:val="16"/>
                <w:szCs w:val="16"/>
              </w:rPr>
            </w:pPr>
            <w:r w:rsidRPr="00991EBB">
              <w:rPr>
                <w:rFonts w:ascii="Helv" w:hAnsi="Helv"/>
                <w:b/>
                <w:bCs/>
                <w:sz w:val="16"/>
                <w:szCs w:val="16"/>
              </w:rPr>
              <w:t>Total marché HT</w:t>
            </w:r>
          </w:p>
        </w:tc>
        <w:tc>
          <w:tcPr>
            <w:tcW w:w="1700" w:type="dxa"/>
            <w:tcBorders>
              <w:top w:val="single" w:sz="4" w:space="0" w:color="auto"/>
              <w:left w:val="nil"/>
              <w:bottom w:val="single" w:sz="4" w:space="0" w:color="auto"/>
              <w:right w:val="single" w:sz="4" w:space="0" w:color="auto"/>
            </w:tcBorders>
            <w:shd w:val="clear" w:color="auto" w:fill="auto"/>
            <w:vAlign w:val="bottom"/>
          </w:tcPr>
          <w:p w:rsidR="002141CD" w:rsidRPr="00991EBB" w:rsidRDefault="002141CD" w:rsidP="00F96EE0">
            <w:pPr>
              <w:spacing w:after="0"/>
              <w:jc w:val="center"/>
              <w:rPr>
                <w:rFonts w:ascii="Helv" w:hAnsi="Helv"/>
                <w:sz w:val="16"/>
                <w:szCs w:val="16"/>
              </w:rPr>
            </w:pPr>
            <w:r w:rsidRPr="00991EBB">
              <w:rPr>
                <w:rFonts w:ascii="Helv" w:hAnsi="Helv"/>
                <w:sz w:val="16"/>
                <w:szCs w:val="16"/>
              </w:rPr>
              <w:t>Total marché TTC</w:t>
            </w:r>
          </w:p>
        </w:tc>
      </w:tr>
      <w:tr w:rsidR="002141CD" w:rsidTr="00991EBB">
        <w:trPr>
          <w:trHeight w:val="675"/>
          <w:jc w:val="center"/>
        </w:trPr>
        <w:tc>
          <w:tcPr>
            <w:tcW w:w="1686" w:type="dxa"/>
            <w:tcBorders>
              <w:top w:val="single" w:sz="4" w:space="0" w:color="auto"/>
              <w:left w:val="single" w:sz="4" w:space="0" w:color="auto"/>
              <w:bottom w:val="single" w:sz="4" w:space="0" w:color="auto"/>
              <w:right w:val="single" w:sz="4" w:space="0" w:color="auto"/>
            </w:tcBorders>
            <w:shd w:val="clear" w:color="auto" w:fill="auto"/>
            <w:vAlign w:val="bottom"/>
          </w:tcPr>
          <w:p w:rsidR="002141CD" w:rsidRPr="00A17E1B" w:rsidRDefault="002141CD" w:rsidP="00F96EE0">
            <w:pPr>
              <w:spacing w:after="0"/>
              <w:jc w:val="center"/>
              <w:rPr>
                <w:rFonts w:ascii="Arial" w:hAnsi="Arial" w:cs="Arial"/>
                <w:sz w:val="16"/>
                <w:szCs w:val="16"/>
              </w:rPr>
            </w:pPr>
            <w:r w:rsidRPr="00A17E1B">
              <w:rPr>
                <w:rFonts w:ascii="Arial" w:hAnsi="Arial" w:cs="Arial"/>
                <w:sz w:val="16"/>
                <w:szCs w:val="16"/>
              </w:rPr>
              <w:t>Estimation prévisionnelle travaux</w:t>
            </w:r>
          </w:p>
        </w:tc>
        <w:tc>
          <w:tcPr>
            <w:tcW w:w="2660" w:type="dxa"/>
            <w:gridSpan w:val="2"/>
            <w:tcBorders>
              <w:top w:val="single" w:sz="4" w:space="0" w:color="auto"/>
              <w:left w:val="nil"/>
              <w:bottom w:val="single" w:sz="4" w:space="0" w:color="auto"/>
              <w:right w:val="single" w:sz="4" w:space="0" w:color="auto"/>
            </w:tcBorders>
            <w:shd w:val="clear" w:color="auto" w:fill="auto"/>
            <w:noWrap/>
            <w:vAlign w:val="center"/>
          </w:tcPr>
          <w:p w:rsidR="002141CD" w:rsidRPr="00991EBB" w:rsidRDefault="00991EBB" w:rsidP="00F96EE0">
            <w:pPr>
              <w:spacing w:after="0"/>
              <w:jc w:val="center"/>
              <w:rPr>
                <w:rFonts w:ascii="Arial" w:hAnsi="Arial" w:cs="Arial"/>
                <w:sz w:val="16"/>
                <w:szCs w:val="16"/>
              </w:rPr>
            </w:pPr>
            <w:bookmarkStart w:id="1" w:name="RANGE!B10"/>
            <w:r w:rsidRPr="00991EBB">
              <w:rPr>
                <w:rFonts w:ascii="Arial" w:hAnsi="Arial" w:cs="Arial"/>
                <w:sz w:val="16"/>
                <w:szCs w:val="16"/>
              </w:rPr>
              <w:t>275 000 €</w:t>
            </w:r>
            <w:r w:rsidR="002141CD" w:rsidRPr="00991EBB">
              <w:rPr>
                <w:rFonts w:ascii="Arial" w:hAnsi="Arial" w:cs="Arial"/>
                <w:sz w:val="16"/>
                <w:szCs w:val="16"/>
              </w:rPr>
              <w:t> </w:t>
            </w:r>
            <w:bookmarkEnd w:id="1"/>
          </w:p>
        </w:tc>
        <w:tc>
          <w:tcPr>
            <w:tcW w:w="2820" w:type="dxa"/>
            <w:gridSpan w:val="2"/>
            <w:tcBorders>
              <w:top w:val="single" w:sz="4" w:space="0" w:color="auto"/>
              <w:left w:val="nil"/>
              <w:bottom w:val="single" w:sz="4" w:space="0" w:color="auto"/>
              <w:right w:val="single" w:sz="4" w:space="0" w:color="auto"/>
            </w:tcBorders>
            <w:shd w:val="clear" w:color="auto" w:fill="auto"/>
            <w:noWrap/>
            <w:vAlign w:val="center"/>
          </w:tcPr>
          <w:p w:rsidR="002141CD" w:rsidRPr="00991EBB" w:rsidRDefault="00991EBB" w:rsidP="00F96EE0">
            <w:pPr>
              <w:spacing w:after="0"/>
              <w:jc w:val="center"/>
              <w:rPr>
                <w:rFonts w:ascii="Helv" w:hAnsi="Helv"/>
                <w:sz w:val="16"/>
                <w:szCs w:val="16"/>
              </w:rPr>
            </w:pPr>
            <w:r w:rsidRPr="00991EBB">
              <w:rPr>
                <w:rFonts w:ascii="Helv" w:hAnsi="Helv"/>
                <w:sz w:val="16"/>
                <w:szCs w:val="16"/>
              </w:rPr>
              <w:t>210 000 €</w:t>
            </w:r>
          </w:p>
        </w:tc>
        <w:tc>
          <w:tcPr>
            <w:tcW w:w="1600" w:type="dxa"/>
            <w:tcBorders>
              <w:top w:val="nil"/>
              <w:left w:val="nil"/>
              <w:bottom w:val="single" w:sz="4" w:space="0" w:color="auto"/>
              <w:right w:val="single" w:sz="4" w:space="0" w:color="auto"/>
            </w:tcBorders>
            <w:shd w:val="clear" w:color="auto" w:fill="auto"/>
            <w:noWrap/>
            <w:vAlign w:val="center"/>
          </w:tcPr>
          <w:p w:rsidR="002141CD" w:rsidRPr="00991EBB" w:rsidRDefault="00991EBB" w:rsidP="00F96EE0">
            <w:pPr>
              <w:spacing w:after="0"/>
              <w:rPr>
                <w:rFonts w:ascii="Helv" w:hAnsi="Helv"/>
                <w:b/>
                <w:bCs/>
                <w:sz w:val="16"/>
                <w:szCs w:val="16"/>
              </w:rPr>
            </w:pPr>
            <w:r w:rsidRPr="00991EBB">
              <w:rPr>
                <w:rFonts w:ascii="Helv" w:hAnsi="Helv"/>
                <w:b/>
                <w:bCs/>
                <w:sz w:val="16"/>
                <w:szCs w:val="16"/>
              </w:rPr>
              <w:t>485 000 €</w:t>
            </w:r>
          </w:p>
        </w:tc>
        <w:tc>
          <w:tcPr>
            <w:tcW w:w="1700" w:type="dxa"/>
            <w:tcBorders>
              <w:top w:val="nil"/>
              <w:left w:val="nil"/>
              <w:bottom w:val="single" w:sz="4" w:space="0" w:color="auto"/>
              <w:right w:val="single" w:sz="4" w:space="0" w:color="auto"/>
            </w:tcBorders>
            <w:shd w:val="clear" w:color="auto" w:fill="auto"/>
            <w:noWrap/>
            <w:vAlign w:val="center"/>
          </w:tcPr>
          <w:p w:rsidR="002141CD" w:rsidRPr="00991EBB" w:rsidRDefault="00991EBB" w:rsidP="00F96EE0">
            <w:pPr>
              <w:spacing w:after="0"/>
              <w:rPr>
                <w:rFonts w:ascii="Arial" w:hAnsi="Arial" w:cs="Arial"/>
                <w:sz w:val="16"/>
                <w:szCs w:val="16"/>
              </w:rPr>
            </w:pPr>
            <w:r w:rsidRPr="00991EBB">
              <w:rPr>
                <w:rFonts w:ascii="Arial" w:hAnsi="Arial" w:cs="Arial"/>
                <w:sz w:val="16"/>
                <w:szCs w:val="16"/>
              </w:rPr>
              <w:t>582 000 €</w:t>
            </w:r>
          </w:p>
        </w:tc>
      </w:tr>
      <w:tr w:rsidR="002141CD" w:rsidTr="00991EBB">
        <w:trPr>
          <w:trHeight w:val="570"/>
          <w:jc w:val="center"/>
        </w:trPr>
        <w:tc>
          <w:tcPr>
            <w:tcW w:w="1686" w:type="dxa"/>
            <w:tcBorders>
              <w:top w:val="nil"/>
              <w:left w:val="single" w:sz="4" w:space="0" w:color="auto"/>
              <w:bottom w:val="single" w:sz="4" w:space="0" w:color="auto"/>
              <w:right w:val="single" w:sz="4" w:space="0" w:color="auto"/>
            </w:tcBorders>
            <w:shd w:val="clear" w:color="auto" w:fill="auto"/>
            <w:vAlign w:val="bottom"/>
          </w:tcPr>
          <w:p w:rsidR="002141CD" w:rsidRPr="00A17E1B" w:rsidRDefault="002141CD" w:rsidP="002141CD">
            <w:pPr>
              <w:spacing w:after="0"/>
              <w:jc w:val="center"/>
              <w:rPr>
                <w:rFonts w:ascii="Arial" w:hAnsi="Arial" w:cs="Arial"/>
                <w:sz w:val="16"/>
                <w:szCs w:val="16"/>
              </w:rPr>
            </w:pPr>
            <w:r>
              <w:rPr>
                <w:rFonts w:ascii="Arial" w:hAnsi="Arial" w:cs="Arial"/>
                <w:sz w:val="16"/>
                <w:szCs w:val="16"/>
              </w:rPr>
              <w:t>Taux d'honoraire mission</w:t>
            </w:r>
          </w:p>
        </w:tc>
        <w:tc>
          <w:tcPr>
            <w:tcW w:w="2660" w:type="dxa"/>
            <w:gridSpan w:val="2"/>
            <w:tcBorders>
              <w:top w:val="single" w:sz="4" w:space="0" w:color="auto"/>
              <w:left w:val="nil"/>
              <w:bottom w:val="single" w:sz="4" w:space="0" w:color="auto"/>
              <w:right w:val="single" w:sz="4" w:space="0" w:color="auto"/>
            </w:tcBorders>
            <w:shd w:val="clear" w:color="auto" w:fill="auto"/>
            <w:vAlign w:val="center"/>
          </w:tcPr>
          <w:p w:rsidR="002141CD" w:rsidRPr="00991EBB" w:rsidRDefault="002141CD" w:rsidP="00F96EE0">
            <w:pPr>
              <w:spacing w:after="0"/>
              <w:jc w:val="center"/>
              <w:rPr>
                <w:rFonts w:ascii="Arial" w:hAnsi="Arial" w:cs="Arial"/>
                <w:sz w:val="16"/>
                <w:szCs w:val="16"/>
              </w:rPr>
            </w:pPr>
            <w:r w:rsidRPr="00991EBB">
              <w:rPr>
                <w:rFonts w:ascii="Arial" w:hAnsi="Arial" w:cs="Arial"/>
                <w:sz w:val="16"/>
                <w:szCs w:val="16"/>
              </w:rPr>
              <w:t> </w:t>
            </w:r>
          </w:p>
        </w:tc>
        <w:tc>
          <w:tcPr>
            <w:tcW w:w="2820" w:type="dxa"/>
            <w:gridSpan w:val="2"/>
            <w:tcBorders>
              <w:top w:val="single" w:sz="4" w:space="0" w:color="auto"/>
              <w:left w:val="nil"/>
              <w:bottom w:val="single" w:sz="4" w:space="0" w:color="auto"/>
              <w:right w:val="single" w:sz="4" w:space="0" w:color="auto"/>
            </w:tcBorders>
            <w:shd w:val="clear" w:color="auto" w:fill="auto"/>
            <w:vAlign w:val="center"/>
          </w:tcPr>
          <w:p w:rsidR="002141CD" w:rsidRPr="00991EBB" w:rsidRDefault="002141CD" w:rsidP="00F96EE0">
            <w:pPr>
              <w:spacing w:after="0"/>
              <w:jc w:val="center"/>
              <w:rPr>
                <w:rFonts w:ascii="Arial" w:hAnsi="Arial" w:cs="Arial"/>
                <w:sz w:val="16"/>
                <w:szCs w:val="16"/>
              </w:rPr>
            </w:pPr>
            <w:r w:rsidRPr="00991EBB">
              <w:rPr>
                <w:rFonts w:ascii="Arial" w:hAnsi="Arial" w:cs="Arial"/>
                <w:sz w:val="16"/>
                <w:szCs w:val="16"/>
              </w:rPr>
              <w:t> </w:t>
            </w:r>
          </w:p>
        </w:tc>
        <w:tc>
          <w:tcPr>
            <w:tcW w:w="1600" w:type="dxa"/>
            <w:tcBorders>
              <w:top w:val="nil"/>
              <w:left w:val="nil"/>
              <w:bottom w:val="single" w:sz="4" w:space="0" w:color="auto"/>
              <w:right w:val="single" w:sz="4" w:space="0" w:color="auto"/>
            </w:tcBorders>
            <w:shd w:val="clear" w:color="auto" w:fill="auto"/>
            <w:noWrap/>
            <w:vAlign w:val="center"/>
          </w:tcPr>
          <w:p w:rsidR="002141CD" w:rsidRPr="00991EBB" w:rsidRDefault="002141CD" w:rsidP="00F96EE0">
            <w:pPr>
              <w:spacing w:after="0"/>
              <w:jc w:val="center"/>
              <w:rPr>
                <w:rFonts w:ascii="Helv" w:hAnsi="Helv"/>
                <w:b/>
                <w:bCs/>
                <w:sz w:val="16"/>
                <w:szCs w:val="16"/>
              </w:rPr>
            </w:pPr>
            <w:r w:rsidRPr="00991EBB">
              <w:rPr>
                <w:rFonts w:ascii="Helv" w:hAnsi="Helv"/>
                <w:b/>
                <w:bCs/>
                <w:sz w:val="16"/>
                <w:szCs w:val="16"/>
              </w:rPr>
              <w:t> </w:t>
            </w:r>
          </w:p>
        </w:tc>
        <w:tc>
          <w:tcPr>
            <w:tcW w:w="1700" w:type="dxa"/>
            <w:tcBorders>
              <w:top w:val="nil"/>
              <w:left w:val="nil"/>
              <w:bottom w:val="single" w:sz="4" w:space="0" w:color="auto"/>
              <w:right w:val="single" w:sz="4" w:space="0" w:color="auto"/>
            </w:tcBorders>
            <w:shd w:val="clear" w:color="auto" w:fill="auto"/>
            <w:noWrap/>
            <w:vAlign w:val="center"/>
          </w:tcPr>
          <w:p w:rsidR="002141CD" w:rsidRPr="00991EBB" w:rsidRDefault="002141CD" w:rsidP="00F96EE0">
            <w:pPr>
              <w:spacing w:after="0"/>
              <w:rPr>
                <w:rFonts w:ascii="Arial" w:hAnsi="Arial" w:cs="Arial"/>
                <w:sz w:val="16"/>
                <w:szCs w:val="16"/>
              </w:rPr>
            </w:pPr>
            <w:r w:rsidRPr="00991EBB">
              <w:rPr>
                <w:rFonts w:ascii="Arial" w:hAnsi="Arial" w:cs="Arial"/>
                <w:sz w:val="16"/>
                <w:szCs w:val="16"/>
              </w:rPr>
              <w:t> </w:t>
            </w:r>
          </w:p>
        </w:tc>
      </w:tr>
      <w:tr w:rsidR="002141CD" w:rsidTr="00991EBB">
        <w:trPr>
          <w:trHeight w:val="450"/>
          <w:jc w:val="center"/>
        </w:trPr>
        <w:tc>
          <w:tcPr>
            <w:tcW w:w="1686" w:type="dxa"/>
            <w:tcBorders>
              <w:top w:val="nil"/>
              <w:left w:val="single" w:sz="4" w:space="0" w:color="auto"/>
              <w:bottom w:val="single" w:sz="4" w:space="0" w:color="auto"/>
              <w:right w:val="single" w:sz="4" w:space="0" w:color="auto"/>
            </w:tcBorders>
            <w:shd w:val="clear" w:color="auto" w:fill="auto"/>
            <w:vAlign w:val="bottom"/>
          </w:tcPr>
          <w:p w:rsidR="002141CD" w:rsidRPr="00A17E1B" w:rsidRDefault="00991EBB" w:rsidP="002141CD">
            <w:pPr>
              <w:spacing w:after="0"/>
              <w:jc w:val="center"/>
              <w:rPr>
                <w:rFonts w:ascii="Arial" w:hAnsi="Arial" w:cs="Arial"/>
                <w:sz w:val="16"/>
                <w:szCs w:val="16"/>
              </w:rPr>
            </w:pPr>
            <w:r>
              <w:rPr>
                <w:rFonts w:ascii="Arial" w:hAnsi="Arial" w:cs="Arial"/>
                <w:sz w:val="16"/>
                <w:szCs w:val="16"/>
              </w:rPr>
              <w:t>H</w:t>
            </w:r>
            <w:r w:rsidR="002141CD" w:rsidRPr="00A17E1B">
              <w:rPr>
                <w:rFonts w:ascii="Arial" w:hAnsi="Arial" w:cs="Arial"/>
                <w:sz w:val="16"/>
                <w:szCs w:val="16"/>
              </w:rPr>
              <w:t xml:space="preserve">onoraires mission </w:t>
            </w:r>
          </w:p>
        </w:tc>
        <w:tc>
          <w:tcPr>
            <w:tcW w:w="2660" w:type="dxa"/>
            <w:gridSpan w:val="2"/>
            <w:tcBorders>
              <w:top w:val="single" w:sz="4" w:space="0" w:color="auto"/>
              <w:left w:val="nil"/>
              <w:bottom w:val="single" w:sz="4" w:space="0" w:color="auto"/>
              <w:right w:val="single" w:sz="4" w:space="0" w:color="auto"/>
            </w:tcBorders>
            <w:shd w:val="clear" w:color="auto" w:fill="auto"/>
            <w:noWrap/>
            <w:vAlign w:val="center"/>
          </w:tcPr>
          <w:p w:rsidR="002141CD" w:rsidRPr="00991EBB" w:rsidRDefault="002141CD" w:rsidP="00F96EE0">
            <w:pPr>
              <w:spacing w:after="0"/>
              <w:jc w:val="center"/>
              <w:rPr>
                <w:rFonts w:ascii="Arial" w:hAnsi="Arial" w:cs="Arial"/>
                <w:b/>
                <w:bCs/>
                <w:sz w:val="16"/>
                <w:szCs w:val="16"/>
              </w:rPr>
            </w:pPr>
            <w:bookmarkStart w:id="2" w:name="RANGE!B12"/>
            <w:r w:rsidRPr="00991EBB">
              <w:rPr>
                <w:rFonts w:ascii="Arial" w:hAnsi="Arial" w:cs="Arial"/>
                <w:b/>
                <w:bCs/>
                <w:sz w:val="16"/>
                <w:szCs w:val="16"/>
              </w:rPr>
              <w:t> </w:t>
            </w:r>
            <w:bookmarkEnd w:id="2"/>
          </w:p>
        </w:tc>
        <w:tc>
          <w:tcPr>
            <w:tcW w:w="2820" w:type="dxa"/>
            <w:gridSpan w:val="2"/>
            <w:tcBorders>
              <w:top w:val="single" w:sz="4" w:space="0" w:color="auto"/>
              <w:left w:val="nil"/>
              <w:bottom w:val="single" w:sz="4" w:space="0" w:color="auto"/>
              <w:right w:val="single" w:sz="4" w:space="0" w:color="auto"/>
            </w:tcBorders>
            <w:shd w:val="clear" w:color="auto" w:fill="auto"/>
            <w:noWrap/>
            <w:vAlign w:val="center"/>
          </w:tcPr>
          <w:p w:rsidR="002141CD" w:rsidRPr="00991EBB" w:rsidRDefault="002141CD" w:rsidP="00F96EE0">
            <w:pPr>
              <w:spacing w:after="0"/>
              <w:jc w:val="center"/>
              <w:rPr>
                <w:rFonts w:ascii="Helv" w:hAnsi="Helv"/>
                <w:b/>
                <w:bCs/>
                <w:sz w:val="16"/>
                <w:szCs w:val="16"/>
              </w:rPr>
            </w:pPr>
            <w:r w:rsidRPr="00991EBB">
              <w:rPr>
                <w:rFonts w:ascii="Helv" w:hAnsi="Helv"/>
                <w:b/>
                <w:bCs/>
                <w:sz w:val="16"/>
                <w:szCs w:val="16"/>
              </w:rPr>
              <w:t> </w:t>
            </w:r>
          </w:p>
        </w:tc>
        <w:tc>
          <w:tcPr>
            <w:tcW w:w="1600" w:type="dxa"/>
            <w:tcBorders>
              <w:top w:val="nil"/>
              <w:left w:val="nil"/>
              <w:bottom w:val="single" w:sz="4" w:space="0" w:color="auto"/>
              <w:right w:val="single" w:sz="4" w:space="0" w:color="auto"/>
            </w:tcBorders>
            <w:shd w:val="clear" w:color="auto" w:fill="auto"/>
            <w:noWrap/>
            <w:vAlign w:val="center"/>
          </w:tcPr>
          <w:p w:rsidR="002141CD" w:rsidRPr="00991EBB" w:rsidRDefault="002141CD" w:rsidP="00F96EE0">
            <w:pPr>
              <w:spacing w:after="0"/>
              <w:rPr>
                <w:rFonts w:ascii="Helv" w:hAnsi="Helv"/>
                <w:b/>
                <w:bCs/>
                <w:sz w:val="16"/>
                <w:szCs w:val="16"/>
              </w:rPr>
            </w:pPr>
            <w:r w:rsidRPr="00991EBB">
              <w:rPr>
                <w:rFonts w:ascii="Helv" w:hAnsi="Helv"/>
                <w:b/>
                <w:bCs/>
                <w:sz w:val="16"/>
                <w:szCs w:val="16"/>
              </w:rPr>
              <w:t> </w:t>
            </w:r>
          </w:p>
        </w:tc>
        <w:tc>
          <w:tcPr>
            <w:tcW w:w="1700" w:type="dxa"/>
            <w:tcBorders>
              <w:top w:val="nil"/>
              <w:left w:val="nil"/>
              <w:bottom w:val="single" w:sz="4" w:space="0" w:color="auto"/>
              <w:right w:val="single" w:sz="4" w:space="0" w:color="auto"/>
            </w:tcBorders>
            <w:shd w:val="clear" w:color="auto" w:fill="auto"/>
            <w:noWrap/>
            <w:vAlign w:val="center"/>
          </w:tcPr>
          <w:p w:rsidR="002141CD" w:rsidRPr="00991EBB" w:rsidRDefault="002141CD" w:rsidP="00F96EE0">
            <w:pPr>
              <w:spacing w:after="0"/>
              <w:rPr>
                <w:rFonts w:ascii="Arial" w:hAnsi="Arial" w:cs="Arial"/>
                <w:b/>
                <w:bCs/>
                <w:sz w:val="16"/>
                <w:szCs w:val="16"/>
              </w:rPr>
            </w:pPr>
            <w:r w:rsidRPr="00991EBB">
              <w:rPr>
                <w:rFonts w:ascii="Arial" w:hAnsi="Arial" w:cs="Arial"/>
                <w:b/>
                <w:bCs/>
                <w:sz w:val="16"/>
                <w:szCs w:val="16"/>
              </w:rPr>
              <w:t> </w:t>
            </w:r>
          </w:p>
        </w:tc>
      </w:tr>
      <w:tr w:rsidR="002141CD" w:rsidTr="00991EBB">
        <w:trPr>
          <w:trHeight w:val="675"/>
          <w:jc w:val="center"/>
        </w:trPr>
        <w:tc>
          <w:tcPr>
            <w:tcW w:w="1686" w:type="dxa"/>
            <w:tcBorders>
              <w:top w:val="nil"/>
              <w:left w:val="single" w:sz="4" w:space="0" w:color="auto"/>
              <w:bottom w:val="single" w:sz="4" w:space="0" w:color="auto"/>
              <w:right w:val="single" w:sz="4" w:space="0" w:color="auto"/>
            </w:tcBorders>
            <w:shd w:val="clear" w:color="auto" w:fill="auto"/>
            <w:vAlign w:val="bottom"/>
          </w:tcPr>
          <w:p w:rsidR="002141CD" w:rsidRPr="00A17E1B" w:rsidRDefault="002141CD" w:rsidP="00F96EE0">
            <w:pPr>
              <w:spacing w:after="0"/>
              <w:jc w:val="center"/>
              <w:rPr>
                <w:rFonts w:ascii="Arial" w:hAnsi="Arial" w:cs="Arial"/>
                <w:sz w:val="16"/>
                <w:szCs w:val="16"/>
              </w:rPr>
            </w:pPr>
            <w:r w:rsidRPr="00A17E1B">
              <w:rPr>
                <w:rFonts w:ascii="Arial" w:hAnsi="Arial" w:cs="Arial"/>
                <w:sz w:val="16"/>
                <w:szCs w:val="16"/>
              </w:rPr>
              <w:t xml:space="preserve">Taux </w:t>
            </w:r>
            <w:r w:rsidR="00991EBB" w:rsidRPr="00A17E1B">
              <w:rPr>
                <w:rFonts w:ascii="Arial" w:hAnsi="Arial" w:cs="Arial"/>
                <w:sz w:val="16"/>
                <w:szCs w:val="16"/>
              </w:rPr>
              <w:t>d’honoraires missions complémentaires</w:t>
            </w:r>
          </w:p>
        </w:tc>
        <w:tc>
          <w:tcPr>
            <w:tcW w:w="2660" w:type="dxa"/>
            <w:gridSpan w:val="2"/>
            <w:tcBorders>
              <w:top w:val="single" w:sz="4" w:space="0" w:color="auto"/>
              <w:left w:val="nil"/>
              <w:bottom w:val="single" w:sz="4" w:space="0" w:color="auto"/>
              <w:right w:val="single" w:sz="4" w:space="0" w:color="auto"/>
            </w:tcBorders>
            <w:shd w:val="clear" w:color="auto" w:fill="auto"/>
            <w:noWrap/>
            <w:vAlign w:val="center"/>
          </w:tcPr>
          <w:p w:rsidR="002141CD" w:rsidRPr="00991EBB" w:rsidRDefault="002141CD" w:rsidP="00F96EE0">
            <w:pPr>
              <w:spacing w:after="0"/>
              <w:jc w:val="center"/>
              <w:rPr>
                <w:rFonts w:ascii="Arial" w:hAnsi="Arial" w:cs="Arial"/>
                <w:sz w:val="16"/>
                <w:szCs w:val="16"/>
              </w:rPr>
            </w:pPr>
            <w:r w:rsidRPr="00991EBB">
              <w:rPr>
                <w:rFonts w:ascii="Arial" w:hAnsi="Arial" w:cs="Arial"/>
                <w:sz w:val="16"/>
                <w:szCs w:val="16"/>
              </w:rPr>
              <w:t> </w:t>
            </w:r>
          </w:p>
        </w:tc>
        <w:tc>
          <w:tcPr>
            <w:tcW w:w="2820" w:type="dxa"/>
            <w:gridSpan w:val="2"/>
            <w:tcBorders>
              <w:top w:val="single" w:sz="4" w:space="0" w:color="auto"/>
              <w:left w:val="nil"/>
              <w:bottom w:val="single" w:sz="4" w:space="0" w:color="auto"/>
              <w:right w:val="single" w:sz="4" w:space="0" w:color="auto"/>
            </w:tcBorders>
            <w:shd w:val="clear" w:color="auto" w:fill="auto"/>
            <w:noWrap/>
            <w:vAlign w:val="center"/>
          </w:tcPr>
          <w:p w:rsidR="002141CD" w:rsidRPr="00991EBB" w:rsidRDefault="002141CD" w:rsidP="00F96EE0">
            <w:pPr>
              <w:spacing w:after="0"/>
              <w:jc w:val="center"/>
              <w:rPr>
                <w:rFonts w:ascii="Helv" w:hAnsi="Helv"/>
                <w:sz w:val="16"/>
                <w:szCs w:val="16"/>
              </w:rPr>
            </w:pPr>
            <w:r w:rsidRPr="00991EBB">
              <w:rPr>
                <w:rFonts w:ascii="Helv" w:hAnsi="Helv"/>
                <w:sz w:val="16"/>
                <w:szCs w:val="16"/>
              </w:rPr>
              <w:t> </w:t>
            </w:r>
          </w:p>
        </w:tc>
        <w:tc>
          <w:tcPr>
            <w:tcW w:w="1600" w:type="dxa"/>
            <w:tcBorders>
              <w:top w:val="nil"/>
              <w:left w:val="nil"/>
              <w:bottom w:val="single" w:sz="4" w:space="0" w:color="auto"/>
              <w:right w:val="single" w:sz="4" w:space="0" w:color="auto"/>
            </w:tcBorders>
            <w:shd w:val="clear" w:color="auto" w:fill="auto"/>
            <w:noWrap/>
            <w:vAlign w:val="center"/>
          </w:tcPr>
          <w:p w:rsidR="002141CD" w:rsidRPr="00991EBB" w:rsidRDefault="002141CD" w:rsidP="00F96EE0">
            <w:pPr>
              <w:spacing w:after="0"/>
              <w:jc w:val="center"/>
              <w:rPr>
                <w:rFonts w:ascii="Helv" w:hAnsi="Helv"/>
                <w:b/>
                <w:bCs/>
                <w:sz w:val="16"/>
                <w:szCs w:val="16"/>
              </w:rPr>
            </w:pPr>
            <w:r w:rsidRPr="00991EBB">
              <w:rPr>
                <w:rFonts w:ascii="Helv" w:hAnsi="Helv"/>
                <w:b/>
                <w:bCs/>
                <w:sz w:val="16"/>
                <w:szCs w:val="16"/>
              </w:rPr>
              <w:t> </w:t>
            </w:r>
          </w:p>
        </w:tc>
        <w:tc>
          <w:tcPr>
            <w:tcW w:w="1700" w:type="dxa"/>
            <w:tcBorders>
              <w:top w:val="nil"/>
              <w:left w:val="nil"/>
              <w:bottom w:val="single" w:sz="4" w:space="0" w:color="auto"/>
              <w:right w:val="single" w:sz="4" w:space="0" w:color="auto"/>
            </w:tcBorders>
            <w:shd w:val="clear" w:color="auto" w:fill="auto"/>
            <w:noWrap/>
            <w:vAlign w:val="center"/>
          </w:tcPr>
          <w:p w:rsidR="002141CD" w:rsidRPr="00991EBB" w:rsidRDefault="002141CD" w:rsidP="00F96EE0">
            <w:pPr>
              <w:spacing w:after="0"/>
              <w:rPr>
                <w:rFonts w:ascii="Arial" w:hAnsi="Arial" w:cs="Arial"/>
                <w:sz w:val="16"/>
                <w:szCs w:val="16"/>
              </w:rPr>
            </w:pPr>
            <w:r w:rsidRPr="00991EBB">
              <w:rPr>
                <w:rFonts w:ascii="Arial" w:hAnsi="Arial" w:cs="Arial"/>
                <w:sz w:val="16"/>
                <w:szCs w:val="16"/>
              </w:rPr>
              <w:t> </w:t>
            </w:r>
          </w:p>
        </w:tc>
      </w:tr>
      <w:tr w:rsidR="002141CD" w:rsidTr="00991EBB">
        <w:trPr>
          <w:trHeight w:val="480"/>
          <w:jc w:val="center"/>
        </w:trPr>
        <w:tc>
          <w:tcPr>
            <w:tcW w:w="1686" w:type="dxa"/>
            <w:tcBorders>
              <w:top w:val="nil"/>
              <w:left w:val="single" w:sz="4" w:space="0" w:color="auto"/>
              <w:bottom w:val="nil"/>
              <w:right w:val="single" w:sz="4" w:space="0" w:color="auto"/>
            </w:tcBorders>
            <w:shd w:val="clear" w:color="auto" w:fill="auto"/>
            <w:vAlign w:val="bottom"/>
          </w:tcPr>
          <w:p w:rsidR="002141CD" w:rsidRPr="00A17E1B" w:rsidRDefault="002141CD" w:rsidP="00F96EE0">
            <w:pPr>
              <w:spacing w:after="0"/>
              <w:jc w:val="center"/>
              <w:rPr>
                <w:rFonts w:ascii="Arial" w:hAnsi="Arial" w:cs="Arial"/>
                <w:sz w:val="16"/>
                <w:szCs w:val="16"/>
              </w:rPr>
            </w:pPr>
            <w:r w:rsidRPr="00A17E1B">
              <w:rPr>
                <w:rFonts w:ascii="Arial" w:hAnsi="Arial" w:cs="Arial"/>
                <w:sz w:val="16"/>
                <w:szCs w:val="16"/>
              </w:rPr>
              <w:t>Honoraires missions complémentaires</w:t>
            </w:r>
          </w:p>
        </w:tc>
        <w:tc>
          <w:tcPr>
            <w:tcW w:w="2660" w:type="dxa"/>
            <w:gridSpan w:val="2"/>
            <w:tcBorders>
              <w:top w:val="single" w:sz="4" w:space="0" w:color="auto"/>
              <w:left w:val="nil"/>
              <w:bottom w:val="nil"/>
              <w:right w:val="single" w:sz="4" w:space="0" w:color="auto"/>
            </w:tcBorders>
            <w:shd w:val="clear" w:color="auto" w:fill="auto"/>
            <w:noWrap/>
            <w:vAlign w:val="center"/>
          </w:tcPr>
          <w:p w:rsidR="002141CD" w:rsidRPr="00991EBB" w:rsidRDefault="002141CD" w:rsidP="00F96EE0">
            <w:pPr>
              <w:spacing w:after="0"/>
              <w:jc w:val="center"/>
              <w:rPr>
                <w:rFonts w:ascii="Arial" w:hAnsi="Arial" w:cs="Arial"/>
                <w:b/>
                <w:bCs/>
                <w:sz w:val="16"/>
                <w:szCs w:val="16"/>
              </w:rPr>
            </w:pPr>
            <w:bookmarkStart w:id="3" w:name="RANGE!B14"/>
            <w:r w:rsidRPr="00991EBB">
              <w:rPr>
                <w:rFonts w:ascii="Arial" w:hAnsi="Arial" w:cs="Arial"/>
                <w:b/>
                <w:bCs/>
                <w:sz w:val="16"/>
                <w:szCs w:val="16"/>
              </w:rPr>
              <w:t> </w:t>
            </w:r>
            <w:bookmarkEnd w:id="3"/>
          </w:p>
        </w:tc>
        <w:tc>
          <w:tcPr>
            <w:tcW w:w="2820" w:type="dxa"/>
            <w:gridSpan w:val="2"/>
            <w:tcBorders>
              <w:top w:val="single" w:sz="4" w:space="0" w:color="auto"/>
              <w:left w:val="nil"/>
              <w:bottom w:val="nil"/>
              <w:right w:val="single" w:sz="4" w:space="0" w:color="auto"/>
            </w:tcBorders>
            <w:shd w:val="clear" w:color="auto" w:fill="auto"/>
            <w:noWrap/>
            <w:vAlign w:val="center"/>
          </w:tcPr>
          <w:p w:rsidR="002141CD" w:rsidRPr="00991EBB" w:rsidRDefault="002141CD" w:rsidP="00F96EE0">
            <w:pPr>
              <w:spacing w:after="0"/>
              <w:jc w:val="center"/>
              <w:rPr>
                <w:rFonts w:ascii="Helv" w:hAnsi="Helv"/>
                <w:b/>
                <w:bCs/>
                <w:sz w:val="16"/>
                <w:szCs w:val="16"/>
              </w:rPr>
            </w:pPr>
            <w:r w:rsidRPr="00991EBB">
              <w:rPr>
                <w:rFonts w:ascii="Helv" w:hAnsi="Helv"/>
                <w:b/>
                <w:bCs/>
                <w:sz w:val="16"/>
                <w:szCs w:val="16"/>
              </w:rPr>
              <w:t> </w:t>
            </w:r>
          </w:p>
        </w:tc>
        <w:tc>
          <w:tcPr>
            <w:tcW w:w="1600" w:type="dxa"/>
            <w:tcBorders>
              <w:top w:val="nil"/>
              <w:left w:val="nil"/>
              <w:bottom w:val="nil"/>
              <w:right w:val="single" w:sz="4" w:space="0" w:color="auto"/>
            </w:tcBorders>
            <w:shd w:val="clear" w:color="auto" w:fill="auto"/>
            <w:noWrap/>
            <w:vAlign w:val="center"/>
          </w:tcPr>
          <w:p w:rsidR="002141CD" w:rsidRPr="00991EBB" w:rsidRDefault="002141CD" w:rsidP="00F96EE0">
            <w:pPr>
              <w:spacing w:after="0"/>
              <w:rPr>
                <w:rFonts w:ascii="Helv" w:hAnsi="Helv"/>
                <w:b/>
                <w:bCs/>
                <w:sz w:val="16"/>
                <w:szCs w:val="16"/>
              </w:rPr>
            </w:pPr>
            <w:r w:rsidRPr="00991EBB">
              <w:rPr>
                <w:rFonts w:ascii="Helv" w:hAnsi="Helv"/>
                <w:b/>
                <w:bCs/>
                <w:sz w:val="16"/>
                <w:szCs w:val="16"/>
              </w:rPr>
              <w:t> </w:t>
            </w:r>
          </w:p>
        </w:tc>
        <w:tc>
          <w:tcPr>
            <w:tcW w:w="1700" w:type="dxa"/>
            <w:tcBorders>
              <w:top w:val="nil"/>
              <w:left w:val="nil"/>
              <w:bottom w:val="nil"/>
              <w:right w:val="single" w:sz="4" w:space="0" w:color="auto"/>
            </w:tcBorders>
            <w:shd w:val="clear" w:color="auto" w:fill="auto"/>
            <w:noWrap/>
            <w:vAlign w:val="center"/>
          </w:tcPr>
          <w:p w:rsidR="002141CD" w:rsidRPr="00991EBB" w:rsidRDefault="002141CD" w:rsidP="00F96EE0">
            <w:pPr>
              <w:spacing w:after="0"/>
              <w:rPr>
                <w:rFonts w:ascii="Arial" w:hAnsi="Arial" w:cs="Arial"/>
                <w:b/>
                <w:bCs/>
                <w:sz w:val="16"/>
                <w:szCs w:val="16"/>
              </w:rPr>
            </w:pPr>
            <w:r w:rsidRPr="00991EBB">
              <w:rPr>
                <w:rFonts w:ascii="Arial" w:hAnsi="Arial" w:cs="Arial"/>
                <w:b/>
                <w:bCs/>
                <w:sz w:val="16"/>
                <w:szCs w:val="16"/>
              </w:rPr>
              <w:t> </w:t>
            </w:r>
          </w:p>
        </w:tc>
      </w:tr>
      <w:tr w:rsidR="002141CD" w:rsidTr="00991EBB">
        <w:trPr>
          <w:trHeight w:val="465"/>
          <w:jc w:val="center"/>
        </w:trPr>
        <w:tc>
          <w:tcPr>
            <w:tcW w:w="1686" w:type="dxa"/>
            <w:tcBorders>
              <w:top w:val="single" w:sz="8" w:space="0" w:color="auto"/>
              <w:left w:val="single" w:sz="8" w:space="0" w:color="auto"/>
              <w:bottom w:val="single" w:sz="8" w:space="0" w:color="auto"/>
              <w:right w:val="single" w:sz="4" w:space="0" w:color="auto"/>
            </w:tcBorders>
            <w:shd w:val="clear" w:color="auto" w:fill="auto"/>
            <w:vAlign w:val="bottom"/>
          </w:tcPr>
          <w:p w:rsidR="002141CD" w:rsidRPr="00A17E1B" w:rsidRDefault="002141CD" w:rsidP="00F96EE0">
            <w:pPr>
              <w:spacing w:after="0"/>
              <w:jc w:val="center"/>
              <w:rPr>
                <w:rFonts w:ascii="Arial" w:hAnsi="Arial" w:cs="Arial"/>
                <w:b/>
                <w:bCs/>
                <w:color w:val="3366FF"/>
                <w:sz w:val="16"/>
                <w:szCs w:val="16"/>
              </w:rPr>
            </w:pPr>
            <w:r w:rsidRPr="00A17E1B">
              <w:rPr>
                <w:rFonts w:ascii="Arial" w:hAnsi="Arial" w:cs="Arial"/>
                <w:b/>
                <w:bCs/>
                <w:color w:val="3366FF"/>
                <w:sz w:val="16"/>
                <w:szCs w:val="16"/>
              </w:rPr>
              <w:t>Honoraires complets</w:t>
            </w:r>
          </w:p>
        </w:tc>
        <w:tc>
          <w:tcPr>
            <w:tcW w:w="2660" w:type="dxa"/>
            <w:gridSpan w:val="2"/>
            <w:tcBorders>
              <w:top w:val="single" w:sz="8" w:space="0" w:color="auto"/>
              <w:left w:val="nil"/>
              <w:bottom w:val="single" w:sz="8" w:space="0" w:color="auto"/>
              <w:right w:val="single" w:sz="4" w:space="0" w:color="auto"/>
            </w:tcBorders>
            <w:shd w:val="clear" w:color="auto" w:fill="auto"/>
            <w:noWrap/>
            <w:vAlign w:val="center"/>
          </w:tcPr>
          <w:p w:rsidR="002141CD" w:rsidRPr="00991EBB" w:rsidRDefault="002141CD" w:rsidP="00F96EE0">
            <w:pPr>
              <w:spacing w:after="0"/>
              <w:jc w:val="center"/>
              <w:rPr>
                <w:rFonts w:ascii="Arial" w:hAnsi="Arial" w:cs="Arial"/>
                <w:b/>
                <w:bCs/>
                <w:sz w:val="16"/>
                <w:szCs w:val="16"/>
              </w:rPr>
            </w:pPr>
            <w:r w:rsidRPr="00991EBB">
              <w:rPr>
                <w:rFonts w:ascii="Arial" w:hAnsi="Arial" w:cs="Arial"/>
                <w:b/>
                <w:bCs/>
                <w:sz w:val="16"/>
                <w:szCs w:val="16"/>
              </w:rPr>
              <w:t> </w:t>
            </w:r>
          </w:p>
        </w:tc>
        <w:tc>
          <w:tcPr>
            <w:tcW w:w="2820" w:type="dxa"/>
            <w:gridSpan w:val="2"/>
            <w:tcBorders>
              <w:top w:val="single" w:sz="8" w:space="0" w:color="auto"/>
              <w:left w:val="nil"/>
              <w:bottom w:val="single" w:sz="8" w:space="0" w:color="auto"/>
              <w:right w:val="single" w:sz="4" w:space="0" w:color="auto"/>
            </w:tcBorders>
            <w:shd w:val="clear" w:color="auto" w:fill="auto"/>
            <w:noWrap/>
            <w:vAlign w:val="center"/>
          </w:tcPr>
          <w:p w:rsidR="002141CD" w:rsidRPr="00991EBB" w:rsidRDefault="002141CD" w:rsidP="00F96EE0">
            <w:pPr>
              <w:spacing w:after="0"/>
              <w:jc w:val="center"/>
              <w:rPr>
                <w:rFonts w:ascii="Arial" w:hAnsi="Arial" w:cs="Arial"/>
                <w:b/>
                <w:bCs/>
                <w:sz w:val="16"/>
                <w:szCs w:val="16"/>
              </w:rPr>
            </w:pPr>
            <w:r w:rsidRPr="00991EBB">
              <w:rPr>
                <w:rFonts w:ascii="Arial" w:hAnsi="Arial" w:cs="Arial"/>
                <w:b/>
                <w:bCs/>
                <w:sz w:val="16"/>
                <w:szCs w:val="16"/>
              </w:rPr>
              <w:t> </w:t>
            </w:r>
          </w:p>
        </w:tc>
        <w:tc>
          <w:tcPr>
            <w:tcW w:w="1600" w:type="dxa"/>
            <w:tcBorders>
              <w:top w:val="single" w:sz="8" w:space="0" w:color="auto"/>
              <w:left w:val="nil"/>
              <w:bottom w:val="single" w:sz="8" w:space="0" w:color="auto"/>
              <w:right w:val="single" w:sz="4" w:space="0" w:color="auto"/>
            </w:tcBorders>
            <w:shd w:val="clear" w:color="auto" w:fill="auto"/>
            <w:noWrap/>
            <w:vAlign w:val="center"/>
          </w:tcPr>
          <w:p w:rsidR="002141CD" w:rsidRPr="00991EBB" w:rsidRDefault="002141CD" w:rsidP="00F96EE0">
            <w:pPr>
              <w:spacing w:after="0"/>
              <w:rPr>
                <w:rFonts w:ascii="Arial" w:hAnsi="Arial" w:cs="Arial"/>
                <w:b/>
                <w:bCs/>
                <w:sz w:val="16"/>
                <w:szCs w:val="16"/>
              </w:rPr>
            </w:pPr>
            <w:r w:rsidRPr="00991EBB">
              <w:rPr>
                <w:rFonts w:ascii="Arial" w:hAnsi="Arial" w:cs="Arial"/>
                <w:b/>
                <w:bCs/>
                <w:sz w:val="16"/>
                <w:szCs w:val="16"/>
              </w:rPr>
              <w:t> </w:t>
            </w:r>
          </w:p>
        </w:tc>
        <w:tc>
          <w:tcPr>
            <w:tcW w:w="1700" w:type="dxa"/>
            <w:tcBorders>
              <w:top w:val="single" w:sz="8" w:space="0" w:color="auto"/>
              <w:left w:val="nil"/>
              <w:bottom w:val="single" w:sz="8" w:space="0" w:color="auto"/>
              <w:right w:val="single" w:sz="8" w:space="0" w:color="auto"/>
            </w:tcBorders>
            <w:shd w:val="clear" w:color="auto" w:fill="auto"/>
            <w:noWrap/>
            <w:vAlign w:val="center"/>
          </w:tcPr>
          <w:p w:rsidR="002141CD" w:rsidRPr="00991EBB" w:rsidRDefault="002141CD" w:rsidP="00F96EE0">
            <w:pPr>
              <w:spacing w:after="0"/>
              <w:rPr>
                <w:rFonts w:ascii="Arial" w:hAnsi="Arial" w:cs="Arial"/>
                <w:b/>
                <w:bCs/>
                <w:sz w:val="16"/>
                <w:szCs w:val="16"/>
              </w:rPr>
            </w:pPr>
            <w:r w:rsidRPr="00991EBB">
              <w:rPr>
                <w:rFonts w:ascii="Arial" w:hAnsi="Arial" w:cs="Arial"/>
                <w:b/>
                <w:bCs/>
                <w:sz w:val="16"/>
                <w:szCs w:val="16"/>
              </w:rPr>
              <w:t> </w:t>
            </w:r>
          </w:p>
        </w:tc>
      </w:tr>
      <w:tr w:rsidR="002141CD" w:rsidTr="00991EBB">
        <w:trPr>
          <w:trHeight w:val="255"/>
          <w:jc w:val="center"/>
        </w:trPr>
        <w:tc>
          <w:tcPr>
            <w:tcW w:w="1686" w:type="dxa"/>
            <w:tcBorders>
              <w:top w:val="nil"/>
              <w:left w:val="nil"/>
              <w:bottom w:val="nil"/>
              <w:right w:val="nil"/>
            </w:tcBorders>
            <w:shd w:val="clear" w:color="auto" w:fill="auto"/>
            <w:noWrap/>
            <w:vAlign w:val="bottom"/>
          </w:tcPr>
          <w:p w:rsidR="002141CD" w:rsidRPr="00A17E1B" w:rsidRDefault="002141CD" w:rsidP="00F96EE0">
            <w:pPr>
              <w:spacing w:after="0"/>
              <w:rPr>
                <w:rFonts w:ascii="Arial" w:hAnsi="Arial" w:cs="Arial"/>
                <w:sz w:val="16"/>
                <w:szCs w:val="16"/>
              </w:rPr>
            </w:pPr>
          </w:p>
        </w:tc>
        <w:tc>
          <w:tcPr>
            <w:tcW w:w="1506" w:type="dxa"/>
            <w:tcBorders>
              <w:top w:val="nil"/>
              <w:left w:val="nil"/>
              <w:bottom w:val="nil"/>
              <w:right w:val="nil"/>
            </w:tcBorders>
            <w:shd w:val="clear" w:color="auto" w:fill="auto"/>
            <w:noWrap/>
            <w:vAlign w:val="bottom"/>
          </w:tcPr>
          <w:p w:rsidR="002141CD" w:rsidRPr="00A17E1B" w:rsidRDefault="002141CD" w:rsidP="00F96EE0">
            <w:pPr>
              <w:spacing w:after="0"/>
              <w:rPr>
                <w:rFonts w:ascii="Arial" w:hAnsi="Arial" w:cs="Arial"/>
                <w:sz w:val="16"/>
                <w:szCs w:val="16"/>
              </w:rPr>
            </w:pPr>
          </w:p>
        </w:tc>
        <w:tc>
          <w:tcPr>
            <w:tcW w:w="1154" w:type="dxa"/>
            <w:tcBorders>
              <w:top w:val="nil"/>
              <w:left w:val="nil"/>
              <w:bottom w:val="nil"/>
              <w:right w:val="nil"/>
            </w:tcBorders>
            <w:shd w:val="clear" w:color="auto" w:fill="auto"/>
            <w:noWrap/>
            <w:vAlign w:val="bottom"/>
          </w:tcPr>
          <w:p w:rsidR="002141CD" w:rsidRPr="00A17E1B" w:rsidRDefault="002141CD" w:rsidP="00F96EE0">
            <w:pPr>
              <w:spacing w:after="0"/>
              <w:rPr>
                <w:rFonts w:ascii="Arial" w:hAnsi="Arial" w:cs="Arial"/>
                <w:sz w:val="16"/>
                <w:szCs w:val="16"/>
              </w:rPr>
            </w:pPr>
          </w:p>
        </w:tc>
        <w:tc>
          <w:tcPr>
            <w:tcW w:w="1601" w:type="dxa"/>
            <w:tcBorders>
              <w:top w:val="nil"/>
              <w:left w:val="nil"/>
              <w:bottom w:val="nil"/>
              <w:right w:val="nil"/>
            </w:tcBorders>
            <w:shd w:val="clear" w:color="auto" w:fill="auto"/>
            <w:noWrap/>
            <w:vAlign w:val="bottom"/>
          </w:tcPr>
          <w:p w:rsidR="002141CD" w:rsidRPr="00A17E1B" w:rsidRDefault="002141CD" w:rsidP="00F96EE0">
            <w:pPr>
              <w:spacing w:after="0"/>
              <w:rPr>
                <w:rFonts w:ascii="Arial" w:hAnsi="Arial" w:cs="Arial"/>
                <w:sz w:val="16"/>
                <w:szCs w:val="16"/>
              </w:rPr>
            </w:pPr>
          </w:p>
        </w:tc>
        <w:tc>
          <w:tcPr>
            <w:tcW w:w="1219" w:type="dxa"/>
            <w:tcBorders>
              <w:top w:val="nil"/>
              <w:left w:val="nil"/>
              <w:bottom w:val="nil"/>
              <w:right w:val="nil"/>
            </w:tcBorders>
            <w:shd w:val="clear" w:color="auto" w:fill="auto"/>
            <w:noWrap/>
            <w:vAlign w:val="bottom"/>
          </w:tcPr>
          <w:p w:rsidR="002141CD" w:rsidRPr="00A17E1B" w:rsidRDefault="002141CD" w:rsidP="00F96EE0">
            <w:pPr>
              <w:spacing w:after="0"/>
              <w:rPr>
                <w:rFonts w:ascii="Arial" w:hAnsi="Arial" w:cs="Arial"/>
                <w:sz w:val="16"/>
                <w:szCs w:val="16"/>
              </w:rPr>
            </w:pPr>
          </w:p>
        </w:tc>
        <w:tc>
          <w:tcPr>
            <w:tcW w:w="1600" w:type="dxa"/>
            <w:tcBorders>
              <w:top w:val="nil"/>
              <w:left w:val="nil"/>
              <w:bottom w:val="nil"/>
              <w:right w:val="nil"/>
            </w:tcBorders>
            <w:shd w:val="clear" w:color="auto" w:fill="auto"/>
            <w:noWrap/>
            <w:vAlign w:val="bottom"/>
          </w:tcPr>
          <w:p w:rsidR="002141CD" w:rsidRPr="00A17E1B" w:rsidRDefault="002141CD" w:rsidP="00F96EE0">
            <w:pPr>
              <w:spacing w:after="0"/>
              <w:rPr>
                <w:rFonts w:ascii="Arial" w:hAnsi="Arial" w:cs="Arial"/>
                <w:sz w:val="16"/>
                <w:szCs w:val="16"/>
              </w:rPr>
            </w:pPr>
          </w:p>
        </w:tc>
        <w:tc>
          <w:tcPr>
            <w:tcW w:w="1700" w:type="dxa"/>
            <w:tcBorders>
              <w:top w:val="nil"/>
              <w:left w:val="nil"/>
              <w:bottom w:val="nil"/>
              <w:right w:val="nil"/>
            </w:tcBorders>
            <w:shd w:val="clear" w:color="auto" w:fill="auto"/>
            <w:noWrap/>
            <w:vAlign w:val="bottom"/>
          </w:tcPr>
          <w:p w:rsidR="002141CD" w:rsidRPr="00A17E1B" w:rsidRDefault="002141CD" w:rsidP="00F96EE0">
            <w:pPr>
              <w:spacing w:after="0"/>
              <w:rPr>
                <w:rFonts w:ascii="Arial" w:hAnsi="Arial" w:cs="Arial"/>
                <w:sz w:val="16"/>
                <w:szCs w:val="16"/>
              </w:rPr>
            </w:pPr>
          </w:p>
        </w:tc>
      </w:tr>
      <w:tr w:rsidR="00901168" w:rsidTr="00991EBB">
        <w:trPr>
          <w:trHeight w:val="255"/>
          <w:jc w:val="center"/>
        </w:trPr>
        <w:tc>
          <w:tcPr>
            <w:tcW w:w="1686" w:type="dxa"/>
            <w:tcBorders>
              <w:top w:val="nil"/>
              <w:left w:val="nil"/>
              <w:bottom w:val="nil"/>
              <w:right w:val="nil"/>
            </w:tcBorders>
            <w:shd w:val="clear" w:color="auto" w:fill="auto"/>
            <w:noWrap/>
            <w:vAlign w:val="bottom"/>
          </w:tcPr>
          <w:p w:rsidR="00901168" w:rsidRPr="00A17E1B" w:rsidRDefault="00901168" w:rsidP="00F951BF">
            <w:pPr>
              <w:spacing w:after="0"/>
              <w:rPr>
                <w:rFonts w:ascii="Arial" w:hAnsi="Arial" w:cs="Arial"/>
                <w:sz w:val="16"/>
                <w:szCs w:val="16"/>
              </w:rPr>
            </w:pPr>
          </w:p>
        </w:tc>
        <w:tc>
          <w:tcPr>
            <w:tcW w:w="1506" w:type="dxa"/>
            <w:tcBorders>
              <w:top w:val="nil"/>
              <w:left w:val="nil"/>
              <w:bottom w:val="nil"/>
              <w:right w:val="nil"/>
            </w:tcBorders>
            <w:shd w:val="clear" w:color="auto" w:fill="auto"/>
            <w:noWrap/>
            <w:vAlign w:val="bottom"/>
          </w:tcPr>
          <w:p w:rsidR="00901168" w:rsidRPr="00A17E1B" w:rsidRDefault="00901168" w:rsidP="00F951BF">
            <w:pPr>
              <w:spacing w:after="0"/>
              <w:rPr>
                <w:rFonts w:ascii="Arial" w:hAnsi="Arial" w:cs="Arial"/>
                <w:sz w:val="16"/>
                <w:szCs w:val="16"/>
              </w:rPr>
            </w:pPr>
          </w:p>
        </w:tc>
        <w:tc>
          <w:tcPr>
            <w:tcW w:w="1154" w:type="dxa"/>
            <w:tcBorders>
              <w:top w:val="nil"/>
              <w:left w:val="nil"/>
              <w:bottom w:val="nil"/>
              <w:right w:val="nil"/>
            </w:tcBorders>
            <w:shd w:val="clear" w:color="auto" w:fill="auto"/>
            <w:noWrap/>
            <w:vAlign w:val="bottom"/>
          </w:tcPr>
          <w:p w:rsidR="00901168" w:rsidRPr="00A17E1B" w:rsidRDefault="00901168" w:rsidP="00F951BF">
            <w:pPr>
              <w:spacing w:after="0"/>
              <w:rPr>
                <w:rFonts w:ascii="Arial" w:hAnsi="Arial" w:cs="Arial"/>
                <w:sz w:val="16"/>
                <w:szCs w:val="16"/>
              </w:rPr>
            </w:pPr>
          </w:p>
        </w:tc>
        <w:tc>
          <w:tcPr>
            <w:tcW w:w="1601" w:type="dxa"/>
            <w:tcBorders>
              <w:top w:val="nil"/>
              <w:left w:val="nil"/>
              <w:bottom w:val="nil"/>
              <w:right w:val="nil"/>
            </w:tcBorders>
            <w:shd w:val="clear" w:color="auto" w:fill="auto"/>
            <w:noWrap/>
            <w:vAlign w:val="bottom"/>
          </w:tcPr>
          <w:p w:rsidR="00901168" w:rsidRPr="00A17E1B" w:rsidRDefault="00901168" w:rsidP="00F951BF">
            <w:pPr>
              <w:spacing w:after="0"/>
              <w:rPr>
                <w:rFonts w:ascii="Arial" w:hAnsi="Arial" w:cs="Arial"/>
                <w:sz w:val="16"/>
                <w:szCs w:val="16"/>
              </w:rPr>
            </w:pPr>
          </w:p>
        </w:tc>
        <w:tc>
          <w:tcPr>
            <w:tcW w:w="1219" w:type="dxa"/>
            <w:tcBorders>
              <w:top w:val="nil"/>
              <w:left w:val="nil"/>
              <w:bottom w:val="nil"/>
              <w:right w:val="nil"/>
            </w:tcBorders>
            <w:shd w:val="clear" w:color="auto" w:fill="auto"/>
            <w:noWrap/>
            <w:vAlign w:val="bottom"/>
          </w:tcPr>
          <w:p w:rsidR="00901168" w:rsidRPr="00A17E1B" w:rsidRDefault="00901168" w:rsidP="00F951BF">
            <w:pPr>
              <w:spacing w:after="0"/>
              <w:rPr>
                <w:rFonts w:ascii="Arial" w:hAnsi="Arial" w:cs="Arial"/>
                <w:sz w:val="16"/>
                <w:szCs w:val="16"/>
              </w:rPr>
            </w:pPr>
          </w:p>
        </w:tc>
        <w:tc>
          <w:tcPr>
            <w:tcW w:w="1600" w:type="dxa"/>
            <w:tcBorders>
              <w:top w:val="nil"/>
              <w:left w:val="nil"/>
              <w:bottom w:val="nil"/>
              <w:right w:val="nil"/>
            </w:tcBorders>
            <w:shd w:val="clear" w:color="auto" w:fill="auto"/>
            <w:noWrap/>
            <w:vAlign w:val="bottom"/>
          </w:tcPr>
          <w:p w:rsidR="00901168" w:rsidRPr="00A17E1B" w:rsidRDefault="00901168" w:rsidP="00F951BF">
            <w:pPr>
              <w:spacing w:after="0"/>
              <w:rPr>
                <w:rFonts w:ascii="Arial" w:hAnsi="Arial" w:cs="Arial"/>
                <w:sz w:val="16"/>
                <w:szCs w:val="16"/>
              </w:rPr>
            </w:pPr>
          </w:p>
        </w:tc>
        <w:tc>
          <w:tcPr>
            <w:tcW w:w="1700" w:type="dxa"/>
            <w:tcBorders>
              <w:top w:val="nil"/>
              <w:left w:val="nil"/>
              <w:bottom w:val="nil"/>
              <w:right w:val="nil"/>
            </w:tcBorders>
            <w:shd w:val="clear" w:color="auto" w:fill="auto"/>
            <w:noWrap/>
            <w:vAlign w:val="bottom"/>
          </w:tcPr>
          <w:p w:rsidR="00901168" w:rsidRPr="00A17E1B" w:rsidRDefault="00901168" w:rsidP="00F951BF">
            <w:pPr>
              <w:spacing w:after="0"/>
              <w:rPr>
                <w:rFonts w:ascii="Arial" w:hAnsi="Arial" w:cs="Arial"/>
                <w:sz w:val="16"/>
                <w:szCs w:val="16"/>
              </w:rPr>
            </w:pPr>
          </w:p>
        </w:tc>
      </w:tr>
      <w:tr w:rsidR="00991EBB" w:rsidTr="00991EBB">
        <w:trPr>
          <w:trHeight w:val="270"/>
          <w:jc w:val="center"/>
        </w:trPr>
        <w:tc>
          <w:tcPr>
            <w:tcW w:w="4346" w:type="dxa"/>
            <w:gridSpan w:val="3"/>
            <w:tcBorders>
              <w:top w:val="nil"/>
              <w:left w:val="nil"/>
              <w:bottom w:val="nil"/>
              <w:right w:val="nil"/>
            </w:tcBorders>
            <w:shd w:val="clear" w:color="auto" w:fill="auto"/>
            <w:noWrap/>
            <w:vAlign w:val="bottom"/>
          </w:tcPr>
          <w:p w:rsidR="00991EBB" w:rsidRPr="00A17E1B" w:rsidRDefault="00991EBB" w:rsidP="00F951BF">
            <w:pPr>
              <w:spacing w:after="0"/>
              <w:rPr>
                <w:rFonts w:ascii="Arial" w:hAnsi="Arial" w:cs="Arial"/>
                <w:sz w:val="16"/>
                <w:szCs w:val="16"/>
              </w:rPr>
            </w:pPr>
            <w:r w:rsidRPr="00A17E1B">
              <w:rPr>
                <w:rFonts w:ascii="Arial" w:hAnsi="Arial" w:cs="Arial"/>
                <w:sz w:val="16"/>
                <w:szCs w:val="16"/>
              </w:rPr>
              <w:t>Ventilation des honoraires par phases  et par tranches</w:t>
            </w:r>
          </w:p>
        </w:tc>
        <w:tc>
          <w:tcPr>
            <w:tcW w:w="2820" w:type="dxa"/>
            <w:gridSpan w:val="2"/>
            <w:tcBorders>
              <w:top w:val="nil"/>
              <w:left w:val="nil"/>
              <w:bottom w:val="nil"/>
              <w:right w:val="nil"/>
            </w:tcBorders>
            <w:shd w:val="clear" w:color="auto" w:fill="auto"/>
            <w:noWrap/>
            <w:vAlign w:val="bottom"/>
          </w:tcPr>
          <w:p w:rsidR="00991EBB" w:rsidRPr="00A17E1B" w:rsidRDefault="00991EBB" w:rsidP="00991EBB">
            <w:pPr>
              <w:spacing w:after="0"/>
              <w:rPr>
                <w:rFonts w:ascii="Arial" w:hAnsi="Arial" w:cs="Arial"/>
                <w:color w:val="FF0000"/>
                <w:sz w:val="16"/>
                <w:szCs w:val="16"/>
              </w:rPr>
            </w:pPr>
            <w:r w:rsidRPr="002A5692">
              <w:rPr>
                <w:rFonts w:ascii="Arial" w:hAnsi="Arial" w:cs="Arial"/>
                <w:b/>
                <w:sz w:val="16"/>
                <w:szCs w:val="16"/>
              </w:rPr>
              <w:t xml:space="preserve">SANS </w:t>
            </w:r>
            <w:proofErr w:type="gramStart"/>
            <w:r w:rsidRPr="002A5692">
              <w:rPr>
                <w:rFonts w:ascii="Arial" w:hAnsi="Arial" w:cs="Arial"/>
                <w:b/>
                <w:sz w:val="16"/>
                <w:szCs w:val="16"/>
              </w:rPr>
              <w:t>EXE ,</w:t>
            </w:r>
            <w:proofErr w:type="gramEnd"/>
            <w:r w:rsidRPr="002A5692">
              <w:rPr>
                <w:rFonts w:ascii="Arial" w:hAnsi="Arial" w:cs="Arial"/>
                <w:b/>
                <w:sz w:val="16"/>
                <w:szCs w:val="16"/>
              </w:rPr>
              <w:t xml:space="preserve"> AVEC VISA</w:t>
            </w:r>
          </w:p>
        </w:tc>
        <w:tc>
          <w:tcPr>
            <w:tcW w:w="1600" w:type="dxa"/>
            <w:tcBorders>
              <w:top w:val="nil"/>
              <w:left w:val="nil"/>
              <w:bottom w:val="nil"/>
              <w:right w:val="nil"/>
            </w:tcBorders>
            <w:shd w:val="clear" w:color="auto" w:fill="auto"/>
            <w:noWrap/>
            <w:vAlign w:val="bottom"/>
          </w:tcPr>
          <w:p w:rsidR="00991EBB" w:rsidRPr="00A17E1B" w:rsidRDefault="00991EBB" w:rsidP="00F951BF">
            <w:pPr>
              <w:spacing w:after="0"/>
              <w:rPr>
                <w:rFonts w:ascii="Arial" w:hAnsi="Arial" w:cs="Arial"/>
                <w:sz w:val="16"/>
                <w:szCs w:val="16"/>
              </w:rPr>
            </w:pPr>
          </w:p>
        </w:tc>
        <w:tc>
          <w:tcPr>
            <w:tcW w:w="1700" w:type="dxa"/>
            <w:tcBorders>
              <w:top w:val="nil"/>
              <w:left w:val="nil"/>
              <w:bottom w:val="nil"/>
              <w:right w:val="nil"/>
            </w:tcBorders>
            <w:shd w:val="clear" w:color="auto" w:fill="auto"/>
            <w:noWrap/>
            <w:vAlign w:val="bottom"/>
          </w:tcPr>
          <w:p w:rsidR="00991EBB" w:rsidRPr="00A17E1B" w:rsidRDefault="00991EBB" w:rsidP="00F951BF">
            <w:pPr>
              <w:spacing w:after="0"/>
              <w:rPr>
                <w:rFonts w:ascii="Arial" w:hAnsi="Arial" w:cs="Arial"/>
                <w:sz w:val="16"/>
                <w:szCs w:val="16"/>
              </w:rPr>
            </w:pPr>
          </w:p>
        </w:tc>
      </w:tr>
      <w:tr w:rsidR="00901168" w:rsidTr="00991EBB">
        <w:trPr>
          <w:trHeight w:val="330"/>
          <w:jc w:val="center"/>
        </w:trPr>
        <w:tc>
          <w:tcPr>
            <w:tcW w:w="434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tcPr>
          <w:p w:rsidR="00901168" w:rsidRPr="00A17E1B" w:rsidRDefault="00901168" w:rsidP="00F951BF">
            <w:pPr>
              <w:spacing w:after="0"/>
              <w:jc w:val="center"/>
              <w:rPr>
                <w:rFonts w:ascii="Arial" w:hAnsi="Arial" w:cs="Arial"/>
                <w:color w:val="3366FF"/>
                <w:sz w:val="16"/>
                <w:szCs w:val="16"/>
              </w:rPr>
            </w:pPr>
            <w:r w:rsidRPr="00A17E1B">
              <w:rPr>
                <w:rFonts w:ascii="Arial" w:hAnsi="Arial" w:cs="Arial"/>
                <w:color w:val="3366FF"/>
                <w:sz w:val="16"/>
                <w:szCs w:val="16"/>
              </w:rPr>
              <w:t>TRANCHE FERME</w:t>
            </w:r>
          </w:p>
        </w:tc>
        <w:tc>
          <w:tcPr>
            <w:tcW w:w="2820" w:type="dxa"/>
            <w:gridSpan w:val="2"/>
            <w:tcBorders>
              <w:top w:val="single" w:sz="8" w:space="0" w:color="auto"/>
              <w:left w:val="single" w:sz="8" w:space="0" w:color="auto"/>
              <w:bottom w:val="nil"/>
              <w:right w:val="single" w:sz="8" w:space="0" w:color="000000"/>
            </w:tcBorders>
            <w:shd w:val="clear" w:color="auto" w:fill="auto"/>
            <w:noWrap/>
            <w:vAlign w:val="bottom"/>
          </w:tcPr>
          <w:p w:rsidR="00901168" w:rsidRPr="00A17E1B" w:rsidRDefault="00901168" w:rsidP="00F951BF">
            <w:pPr>
              <w:spacing w:after="0"/>
              <w:rPr>
                <w:rFonts w:ascii="Arial" w:hAnsi="Arial" w:cs="Arial"/>
                <w:color w:val="3366FF"/>
                <w:sz w:val="16"/>
                <w:szCs w:val="16"/>
              </w:rPr>
            </w:pPr>
            <w:r w:rsidRPr="00A17E1B">
              <w:rPr>
                <w:rFonts w:ascii="Arial" w:hAnsi="Arial" w:cs="Arial"/>
                <w:color w:val="3366FF"/>
                <w:sz w:val="16"/>
                <w:szCs w:val="16"/>
              </w:rPr>
              <w:t>TRANCHE CONDITIONNELLE 1</w:t>
            </w:r>
          </w:p>
        </w:tc>
        <w:tc>
          <w:tcPr>
            <w:tcW w:w="1600" w:type="dxa"/>
            <w:tcBorders>
              <w:top w:val="single" w:sz="8" w:space="0" w:color="auto"/>
              <w:left w:val="nil"/>
              <w:bottom w:val="nil"/>
              <w:right w:val="nil"/>
            </w:tcBorders>
            <w:shd w:val="clear" w:color="auto" w:fill="auto"/>
            <w:noWrap/>
            <w:vAlign w:val="bottom"/>
          </w:tcPr>
          <w:p w:rsidR="00901168" w:rsidRPr="00A17E1B" w:rsidRDefault="00901168" w:rsidP="00F951BF">
            <w:pPr>
              <w:spacing w:after="0"/>
              <w:rPr>
                <w:rFonts w:ascii="Arial" w:hAnsi="Arial" w:cs="Arial"/>
                <w:color w:val="3366FF"/>
                <w:sz w:val="16"/>
                <w:szCs w:val="16"/>
              </w:rPr>
            </w:pPr>
            <w:r w:rsidRPr="00A17E1B">
              <w:rPr>
                <w:rFonts w:ascii="Arial" w:hAnsi="Arial" w:cs="Arial"/>
                <w:color w:val="3366FF"/>
                <w:sz w:val="16"/>
                <w:szCs w:val="16"/>
              </w:rPr>
              <w:t>MARCHE TOTAL</w:t>
            </w:r>
          </w:p>
        </w:tc>
        <w:tc>
          <w:tcPr>
            <w:tcW w:w="1700" w:type="dxa"/>
            <w:tcBorders>
              <w:top w:val="single" w:sz="8" w:space="0" w:color="auto"/>
              <w:left w:val="nil"/>
              <w:bottom w:val="nil"/>
              <w:right w:val="single" w:sz="8"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 </w:t>
            </w:r>
          </w:p>
        </w:tc>
      </w:tr>
      <w:tr w:rsidR="00901168" w:rsidTr="00991EBB">
        <w:trPr>
          <w:trHeight w:val="270"/>
          <w:jc w:val="center"/>
        </w:trPr>
        <w:tc>
          <w:tcPr>
            <w:tcW w:w="1686" w:type="dxa"/>
            <w:tcBorders>
              <w:top w:val="nil"/>
              <w:left w:val="single" w:sz="8" w:space="0" w:color="auto"/>
              <w:bottom w:val="single" w:sz="8" w:space="0" w:color="auto"/>
              <w:right w:val="single" w:sz="4" w:space="0" w:color="auto"/>
            </w:tcBorders>
            <w:shd w:val="clear" w:color="auto" w:fill="auto"/>
            <w:noWrap/>
            <w:vAlign w:val="bottom"/>
          </w:tcPr>
          <w:p w:rsidR="00901168" w:rsidRPr="00A17E1B" w:rsidRDefault="00544F25" w:rsidP="00F951BF">
            <w:pPr>
              <w:spacing w:after="0"/>
              <w:rPr>
                <w:rFonts w:ascii="Arial" w:hAnsi="Arial" w:cs="Arial"/>
                <w:b/>
                <w:bCs/>
                <w:sz w:val="16"/>
                <w:szCs w:val="16"/>
              </w:rPr>
            </w:pPr>
            <w:r>
              <w:rPr>
                <w:rFonts w:ascii="Arial" w:hAnsi="Arial" w:cs="Arial"/>
                <w:b/>
                <w:bCs/>
                <w:sz w:val="16"/>
                <w:szCs w:val="16"/>
              </w:rPr>
              <w:t xml:space="preserve">Phases </w:t>
            </w:r>
            <w:r w:rsidR="00901168" w:rsidRPr="00A17E1B">
              <w:rPr>
                <w:rFonts w:ascii="Arial" w:hAnsi="Arial" w:cs="Arial"/>
                <w:b/>
                <w:bCs/>
                <w:sz w:val="16"/>
                <w:szCs w:val="16"/>
              </w:rPr>
              <w:t>Missions de base</w:t>
            </w:r>
          </w:p>
        </w:tc>
        <w:tc>
          <w:tcPr>
            <w:tcW w:w="1506" w:type="dxa"/>
            <w:tcBorders>
              <w:top w:val="nil"/>
              <w:left w:val="nil"/>
              <w:bottom w:val="single" w:sz="8" w:space="0" w:color="auto"/>
              <w:right w:val="single" w:sz="4" w:space="0" w:color="auto"/>
            </w:tcBorders>
            <w:shd w:val="clear" w:color="auto" w:fill="auto"/>
            <w:noWrap/>
            <w:vAlign w:val="bottom"/>
          </w:tcPr>
          <w:p w:rsidR="00901168" w:rsidRPr="00A17E1B" w:rsidRDefault="00901168" w:rsidP="00F951BF">
            <w:pPr>
              <w:spacing w:after="0"/>
              <w:jc w:val="center"/>
              <w:rPr>
                <w:rFonts w:ascii="Arial" w:hAnsi="Arial" w:cs="Arial"/>
                <w:b/>
                <w:bCs/>
                <w:sz w:val="16"/>
                <w:szCs w:val="16"/>
              </w:rPr>
            </w:pPr>
            <w:r w:rsidRPr="00A17E1B">
              <w:rPr>
                <w:rFonts w:ascii="Arial" w:hAnsi="Arial" w:cs="Arial"/>
                <w:b/>
                <w:bCs/>
                <w:sz w:val="16"/>
                <w:szCs w:val="16"/>
              </w:rPr>
              <w:t>Honoraires</w:t>
            </w:r>
          </w:p>
        </w:tc>
        <w:tc>
          <w:tcPr>
            <w:tcW w:w="1154" w:type="dxa"/>
            <w:tcBorders>
              <w:top w:val="nil"/>
              <w:left w:val="nil"/>
              <w:bottom w:val="single" w:sz="8" w:space="0" w:color="auto"/>
              <w:right w:val="single" w:sz="8" w:space="0" w:color="auto"/>
            </w:tcBorders>
            <w:shd w:val="clear" w:color="auto" w:fill="auto"/>
            <w:noWrap/>
            <w:vAlign w:val="bottom"/>
          </w:tcPr>
          <w:p w:rsidR="00901168" w:rsidRPr="00A17E1B" w:rsidRDefault="00901168" w:rsidP="00F951BF">
            <w:pPr>
              <w:spacing w:after="0"/>
              <w:jc w:val="center"/>
              <w:rPr>
                <w:rFonts w:ascii="Arial" w:hAnsi="Arial" w:cs="Arial"/>
                <w:b/>
                <w:bCs/>
                <w:sz w:val="16"/>
                <w:szCs w:val="16"/>
              </w:rPr>
            </w:pPr>
            <w:r w:rsidRPr="00A17E1B">
              <w:rPr>
                <w:rFonts w:ascii="Arial" w:hAnsi="Arial" w:cs="Arial"/>
                <w:b/>
                <w:bCs/>
                <w:sz w:val="16"/>
                <w:szCs w:val="16"/>
              </w:rPr>
              <w:t>% forfait</w:t>
            </w:r>
          </w:p>
        </w:tc>
        <w:tc>
          <w:tcPr>
            <w:tcW w:w="1601" w:type="dxa"/>
            <w:tcBorders>
              <w:top w:val="single" w:sz="8" w:space="0" w:color="auto"/>
              <w:left w:val="nil"/>
              <w:bottom w:val="single" w:sz="8" w:space="0" w:color="auto"/>
              <w:right w:val="single" w:sz="4" w:space="0" w:color="auto"/>
            </w:tcBorders>
            <w:shd w:val="clear" w:color="auto" w:fill="auto"/>
            <w:noWrap/>
            <w:vAlign w:val="bottom"/>
          </w:tcPr>
          <w:p w:rsidR="00901168" w:rsidRPr="00A17E1B" w:rsidRDefault="00901168" w:rsidP="00F951BF">
            <w:pPr>
              <w:spacing w:after="0"/>
              <w:jc w:val="center"/>
              <w:rPr>
                <w:rFonts w:ascii="Arial" w:hAnsi="Arial" w:cs="Arial"/>
                <w:b/>
                <w:bCs/>
                <w:sz w:val="16"/>
                <w:szCs w:val="16"/>
              </w:rPr>
            </w:pPr>
            <w:r w:rsidRPr="00A17E1B">
              <w:rPr>
                <w:rFonts w:ascii="Arial" w:hAnsi="Arial" w:cs="Arial"/>
                <w:b/>
                <w:bCs/>
                <w:sz w:val="16"/>
                <w:szCs w:val="16"/>
              </w:rPr>
              <w:t>Honoraires</w:t>
            </w:r>
          </w:p>
        </w:tc>
        <w:tc>
          <w:tcPr>
            <w:tcW w:w="1219" w:type="dxa"/>
            <w:tcBorders>
              <w:top w:val="single" w:sz="8" w:space="0" w:color="auto"/>
              <w:left w:val="nil"/>
              <w:bottom w:val="single" w:sz="8" w:space="0" w:color="auto"/>
              <w:right w:val="single" w:sz="8" w:space="0" w:color="auto"/>
            </w:tcBorders>
            <w:shd w:val="clear" w:color="auto" w:fill="auto"/>
            <w:noWrap/>
            <w:vAlign w:val="bottom"/>
          </w:tcPr>
          <w:p w:rsidR="00901168" w:rsidRPr="00A17E1B" w:rsidRDefault="00901168" w:rsidP="00F951BF">
            <w:pPr>
              <w:spacing w:after="0"/>
              <w:jc w:val="center"/>
              <w:rPr>
                <w:rFonts w:ascii="Arial" w:hAnsi="Arial" w:cs="Arial"/>
                <w:b/>
                <w:bCs/>
                <w:sz w:val="16"/>
                <w:szCs w:val="16"/>
              </w:rPr>
            </w:pPr>
            <w:r w:rsidRPr="00A17E1B">
              <w:rPr>
                <w:rFonts w:ascii="Arial" w:hAnsi="Arial" w:cs="Arial"/>
                <w:b/>
                <w:bCs/>
                <w:sz w:val="16"/>
                <w:szCs w:val="16"/>
              </w:rPr>
              <w:t>% forfait</w:t>
            </w:r>
          </w:p>
        </w:tc>
        <w:tc>
          <w:tcPr>
            <w:tcW w:w="1600" w:type="dxa"/>
            <w:tcBorders>
              <w:top w:val="single" w:sz="8" w:space="0" w:color="auto"/>
              <w:left w:val="nil"/>
              <w:bottom w:val="single" w:sz="8" w:space="0" w:color="auto"/>
              <w:right w:val="single" w:sz="4" w:space="0" w:color="auto"/>
            </w:tcBorders>
            <w:shd w:val="clear" w:color="auto" w:fill="auto"/>
            <w:noWrap/>
            <w:vAlign w:val="bottom"/>
          </w:tcPr>
          <w:p w:rsidR="00901168" w:rsidRPr="00A17E1B" w:rsidRDefault="00901168" w:rsidP="00F951BF">
            <w:pPr>
              <w:spacing w:after="0"/>
              <w:jc w:val="center"/>
              <w:rPr>
                <w:rFonts w:ascii="Arial" w:hAnsi="Arial" w:cs="Arial"/>
                <w:b/>
                <w:bCs/>
                <w:sz w:val="16"/>
                <w:szCs w:val="16"/>
              </w:rPr>
            </w:pPr>
            <w:r w:rsidRPr="00A17E1B">
              <w:rPr>
                <w:rFonts w:ascii="Arial" w:hAnsi="Arial" w:cs="Arial"/>
                <w:b/>
                <w:bCs/>
                <w:sz w:val="16"/>
                <w:szCs w:val="16"/>
              </w:rPr>
              <w:t>Honoraires</w:t>
            </w:r>
          </w:p>
        </w:tc>
        <w:tc>
          <w:tcPr>
            <w:tcW w:w="1700" w:type="dxa"/>
            <w:tcBorders>
              <w:top w:val="single" w:sz="8" w:space="0" w:color="auto"/>
              <w:left w:val="nil"/>
              <w:bottom w:val="single" w:sz="8" w:space="0" w:color="auto"/>
              <w:right w:val="single" w:sz="8" w:space="0" w:color="auto"/>
            </w:tcBorders>
            <w:shd w:val="clear" w:color="auto" w:fill="auto"/>
            <w:noWrap/>
            <w:vAlign w:val="bottom"/>
          </w:tcPr>
          <w:p w:rsidR="00901168" w:rsidRPr="00A17E1B" w:rsidRDefault="00901168" w:rsidP="00F951BF">
            <w:pPr>
              <w:spacing w:after="0"/>
              <w:jc w:val="center"/>
              <w:rPr>
                <w:rFonts w:ascii="Arial" w:hAnsi="Arial" w:cs="Arial"/>
                <w:b/>
                <w:bCs/>
                <w:sz w:val="16"/>
                <w:szCs w:val="16"/>
              </w:rPr>
            </w:pPr>
            <w:r w:rsidRPr="00A17E1B">
              <w:rPr>
                <w:rFonts w:ascii="Arial" w:hAnsi="Arial" w:cs="Arial"/>
                <w:b/>
                <w:bCs/>
                <w:sz w:val="16"/>
                <w:szCs w:val="16"/>
              </w:rPr>
              <w:t>% forfait</w:t>
            </w:r>
          </w:p>
        </w:tc>
      </w:tr>
      <w:tr w:rsidR="00901168" w:rsidTr="005F51EF">
        <w:trPr>
          <w:trHeight w:val="255"/>
          <w:jc w:val="center"/>
        </w:trPr>
        <w:tc>
          <w:tcPr>
            <w:tcW w:w="1686" w:type="dxa"/>
            <w:tcBorders>
              <w:top w:val="nil"/>
              <w:left w:val="single" w:sz="8" w:space="0" w:color="auto"/>
              <w:bottom w:val="single" w:sz="4" w:space="0" w:color="auto"/>
              <w:right w:val="single" w:sz="4" w:space="0" w:color="auto"/>
            </w:tcBorders>
            <w:shd w:val="clear" w:color="auto" w:fill="auto"/>
            <w:noWrap/>
            <w:vAlign w:val="bottom"/>
          </w:tcPr>
          <w:p w:rsidR="00901168" w:rsidRPr="00A17E1B" w:rsidRDefault="006A6058" w:rsidP="00F951BF">
            <w:pPr>
              <w:spacing w:after="0"/>
              <w:rPr>
                <w:rFonts w:ascii="Arial" w:hAnsi="Arial" w:cs="Arial"/>
                <w:sz w:val="16"/>
                <w:szCs w:val="16"/>
              </w:rPr>
            </w:pPr>
            <w:r>
              <w:rPr>
                <w:rFonts w:ascii="Arial" w:hAnsi="Arial" w:cs="Arial"/>
                <w:noProof/>
                <w:sz w:val="16"/>
                <w:szCs w:val="16"/>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8" type="#_x0000_t172" style="position:absolute;margin-left:45.1pt;margin-top:3.7pt;width:351.75pt;height:263.25pt;z-index:251661824;mso-position-horizontal-relative:text;mso-position-vertical-relative:text" fillcolor="black">
                  <v:shadow color="#868686"/>
                  <v:textpath style="font-family:&quot;Arial Black&quot;;font-size:28pt;v-text-kern:t" trim="t" fitpath="t" string="A ADAPTER VISA OU EXE PUIS A COMPLETER&#10;PAR LE CANDIDAT RETENU UNIQUEMENT"/>
                </v:shape>
              </w:pict>
            </w:r>
            <w:r w:rsidR="00901168">
              <w:rPr>
                <w:rFonts w:ascii="Arial" w:hAnsi="Arial" w:cs="Arial"/>
                <w:sz w:val="16"/>
                <w:szCs w:val="16"/>
              </w:rPr>
              <w:t>AVP</w:t>
            </w:r>
          </w:p>
        </w:tc>
        <w:tc>
          <w:tcPr>
            <w:tcW w:w="1506" w:type="dxa"/>
            <w:tcBorders>
              <w:top w:val="nil"/>
              <w:left w:val="nil"/>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color w:val="FF0000"/>
                <w:sz w:val="16"/>
                <w:szCs w:val="16"/>
              </w:rPr>
            </w:pPr>
            <w:bookmarkStart w:id="4" w:name="RANGE!B22"/>
            <w:r w:rsidRPr="00A17E1B">
              <w:rPr>
                <w:rFonts w:ascii="Arial" w:hAnsi="Arial" w:cs="Arial"/>
                <w:color w:val="FF0000"/>
                <w:sz w:val="16"/>
                <w:szCs w:val="16"/>
              </w:rPr>
              <w:t> </w:t>
            </w:r>
            <w:bookmarkEnd w:id="4"/>
          </w:p>
        </w:tc>
        <w:tc>
          <w:tcPr>
            <w:tcW w:w="1154" w:type="dxa"/>
            <w:tcBorders>
              <w:top w:val="nil"/>
              <w:left w:val="nil"/>
              <w:bottom w:val="single" w:sz="4" w:space="0" w:color="auto"/>
              <w:right w:val="single" w:sz="8"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 </w:t>
            </w:r>
          </w:p>
        </w:tc>
        <w:tc>
          <w:tcPr>
            <w:tcW w:w="1601" w:type="dxa"/>
            <w:tcBorders>
              <w:top w:val="nil"/>
              <w:left w:val="nil"/>
              <w:bottom w:val="single" w:sz="4" w:space="0" w:color="auto"/>
              <w:right w:val="single" w:sz="4" w:space="0" w:color="auto"/>
            </w:tcBorders>
            <w:shd w:val="clear" w:color="auto" w:fill="A6A6A6" w:themeFill="background1" w:themeFillShade="A6"/>
            <w:noWrap/>
            <w:vAlign w:val="bottom"/>
          </w:tcPr>
          <w:p w:rsidR="00901168" w:rsidRPr="00A17E1B" w:rsidRDefault="00901168" w:rsidP="00F951BF">
            <w:pPr>
              <w:spacing w:after="0"/>
              <w:rPr>
                <w:rFonts w:ascii="Arial" w:hAnsi="Arial" w:cs="Arial"/>
                <w:color w:val="FF0000"/>
                <w:sz w:val="16"/>
                <w:szCs w:val="16"/>
              </w:rPr>
            </w:pPr>
            <w:r w:rsidRPr="00A17E1B">
              <w:rPr>
                <w:rFonts w:ascii="Arial" w:hAnsi="Arial" w:cs="Arial"/>
                <w:color w:val="FF0000"/>
                <w:sz w:val="16"/>
                <w:szCs w:val="16"/>
              </w:rPr>
              <w:t> </w:t>
            </w:r>
          </w:p>
        </w:tc>
        <w:tc>
          <w:tcPr>
            <w:tcW w:w="1219" w:type="dxa"/>
            <w:tcBorders>
              <w:top w:val="nil"/>
              <w:left w:val="nil"/>
              <w:bottom w:val="single" w:sz="4" w:space="0" w:color="auto"/>
              <w:right w:val="single" w:sz="8" w:space="0" w:color="auto"/>
            </w:tcBorders>
            <w:shd w:val="clear" w:color="auto" w:fill="A6A6A6" w:themeFill="background1" w:themeFillShade="A6"/>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 </w:t>
            </w:r>
          </w:p>
        </w:tc>
        <w:tc>
          <w:tcPr>
            <w:tcW w:w="1600" w:type="dxa"/>
            <w:tcBorders>
              <w:top w:val="nil"/>
              <w:left w:val="nil"/>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 </w:t>
            </w:r>
          </w:p>
        </w:tc>
        <w:tc>
          <w:tcPr>
            <w:tcW w:w="1700" w:type="dxa"/>
            <w:tcBorders>
              <w:top w:val="nil"/>
              <w:left w:val="nil"/>
              <w:bottom w:val="single" w:sz="4" w:space="0" w:color="auto"/>
              <w:right w:val="single" w:sz="8"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 </w:t>
            </w:r>
          </w:p>
        </w:tc>
      </w:tr>
      <w:tr w:rsidR="00901168" w:rsidTr="00991EBB">
        <w:trPr>
          <w:trHeight w:val="255"/>
          <w:jc w:val="center"/>
        </w:trPr>
        <w:tc>
          <w:tcPr>
            <w:tcW w:w="1686" w:type="dxa"/>
            <w:tcBorders>
              <w:top w:val="nil"/>
              <w:left w:val="single" w:sz="8" w:space="0" w:color="auto"/>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PRO</w:t>
            </w:r>
          </w:p>
        </w:tc>
        <w:tc>
          <w:tcPr>
            <w:tcW w:w="1506" w:type="dxa"/>
            <w:tcBorders>
              <w:top w:val="nil"/>
              <w:left w:val="nil"/>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color w:val="FF0000"/>
                <w:sz w:val="16"/>
                <w:szCs w:val="16"/>
              </w:rPr>
            </w:pPr>
            <w:bookmarkStart w:id="5" w:name="RANGE!B23"/>
            <w:r w:rsidRPr="00A17E1B">
              <w:rPr>
                <w:rFonts w:ascii="Arial" w:hAnsi="Arial" w:cs="Arial"/>
                <w:color w:val="FF0000"/>
                <w:sz w:val="16"/>
                <w:szCs w:val="16"/>
              </w:rPr>
              <w:t> </w:t>
            </w:r>
            <w:bookmarkEnd w:id="5"/>
          </w:p>
        </w:tc>
        <w:tc>
          <w:tcPr>
            <w:tcW w:w="1154" w:type="dxa"/>
            <w:tcBorders>
              <w:top w:val="nil"/>
              <w:left w:val="nil"/>
              <w:bottom w:val="single" w:sz="4" w:space="0" w:color="auto"/>
              <w:right w:val="single" w:sz="8"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 </w:t>
            </w:r>
          </w:p>
        </w:tc>
        <w:tc>
          <w:tcPr>
            <w:tcW w:w="1601" w:type="dxa"/>
            <w:tcBorders>
              <w:top w:val="nil"/>
              <w:left w:val="nil"/>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color w:val="FF0000"/>
                <w:sz w:val="16"/>
                <w:szCs w:val="16"/>
              </w:rPr>
            </w:pPr>
            <w:r w:rsidRPr="00A17E1B">
              <w:rPr>
                <w:rFonts w:ascii="Arial" w:hAnsi="Arial" w:cs="Arial"/>
                <w:color w:val="FF0000"/>
                <w:sz w:val="16"/>
                <w:szCs w:val="16"/>
              </w:rPr>
              <w:t> </w:t>
            </w:r>
          </w:p>
        </w:tc>
        <w:tc>
          <w:tcPr>
            <w:tcW w:w="1219" w:type="dxa"/>
            <w:tcBorders>
              <w:top w:val="nil"/>
              <w:left w:val="nil"/>
              <w:bottom w:val="single" w:sz="4" w:space="0" w:color="auto"/>
              <w:right w:val="single" w:sz="8"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 </w:t>
            </w:r>
          </w:p>
        </w:tc>
        <w:tc>
          <w:tcPr>
            <w:tcW w:w="1600" w:type="dxa"/>
            <w:tcBorders>
              <w:top w:val="nil"/>
              <w:left w:val="nil"/>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 </w:t>
            </w:r>
          </w:p>
        </w:tc>
        <w:tc>
          <w:tcPr>
            <w:tcW w:w="1700" w:type="dxa"/>
            <w:tcBorders>
              <w:top w:val="nil"/>
              <w:left w:val="nil"/>
              <w:bottom w:val="single" w:sz="4" w:space="0" w:color="auto"/>
              <w:right w:val="single" w:sz="8"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 </w:t>
            </w:r>
          </w:p>
        </w:tc>
      </w:tr>
      <w:tr w:rsidR="00901168" w:rsidTr="00991EBB">
        <w:trPr>
          <w:trHeight w:val="255"/>
          <w:jc w:val="center"/>
        </w:trPr>
        <w:tc>
          <w:tcPr>
            <w:tcW w:w="1686" w:type="dxa"/>
            <w:tcBorders>
              <w:top w:val="nil"/>
              <w:left w:val="single" w:sz="8" w:space="0" w:color="auto"/>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ACT</w:t>
            </w:r>
          </w:p>
        </w:tc>
        <w:tc>
          <w:tcPr>
            <w:tcW w:w="1506" w:type="dxa"/>
            <w:tcBorders>
              <w:top w:val="nil"/>
              <w:left w:val="nil"/>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color w:val="FF0000"/>
                <w:sz w:val="16"/>
                <w:szCs w:val="16"/>
              </w:rPr>
            </w:pPr>
            <w:bookmarkStart w:id="6" w:name="RANGE!B24"/>
            <w:r w:rsidRPr="00A17E1B">
              <w:rPr>
                <w:rFonts w:ascii="Arial" w:hAnsi="Arial" w:cs="Arial"/>
                <w:color w:val="FF0000"/>
                <w:sz w:val="16"/>
                <w:szCs w:val="16"/>
              </w:rPr>
              <w:t> </w:t>
            </w:r>
            <w:bookmarkEnd w:id="6"/>
          </w:p>
        </w:tc>
        <w:tc>
          <w:tcPr>
            <w:tcW w:w="1154" w:type="dxa"/>
            <w:tcBorders>
              <w:top w:val="nil"/>
              <w:left w:val="nil"/>
              <w:bottom w:val="single" w:sz="4" w:space="0" w:color="auto"/>
              <w:right w:val="single" w:sz="8"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 </w:t>
            </w:r>
          </w:p>
        </w:tc>
        <w:tc>
          <w:tcPr>
            <w:tcW w:w="1601" w:type="dxa"/>
            <w:tcBorders>
              <w:top w:val="nil"/>
              <w:left w:val="nil"/>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color w:val="FF0000"/>
                <w:sz w:val="16"/>
                <w:szCs w:val="16"/>
              </w:rPr>
            </w:pPr>
            <w:r w:rsidRPr="00A17E1B">
              <w:rPr>
                <w:rFonts w:ascii="Arial" w:hAnsi="Arial" w:cs="Arial"/>
                <w:color w:val="FF0000"/>
                <w:sz w:val="16"/>
                <w:szCs w:val="16"/>
              </w:rPr>
              <w:t> </w:t>
            </w:r>
          </w:p>
        </w:tc>
        <w:tc>
          <w:tcPr>
            <w:tcW w:w="1219" w:type="dxa"/>
            <w:tcBorders>
              <w:top w:val="nil"/>
              <w:left w:val="nil"/>
              <w:bottom w:val="single" w:sz="4" w:space="0" w:color="auto"/>
              <w:right w:val="single" w:sz="8"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 </w:t>
            </w:r>
          </w:p>
        </w:tc>
        <w:tc>
          <w:tcPr>
            <w:tcW w:w="1600" w:type="dxa"/>
            <w:tcBorders>
              <w:top w:val="nil"/>
              <w:left w:val="nil"/>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 </w:t>
            </w:r>
          </w:p>
        </w:tc>
        <w:tc>
          <w:tcPr>
            <w:tcW w:w="1700" w:type="dxa"/>
            <w:tcBorders>
              <w:top w:val="nil"/>
              <w:left w:val="nil"/>
              <w:bottom w:val="single" w:sz="4" w:space="0" w:color="auto"/>
              <w:right w:val="single" w:sz="8"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 </w:t>
            </w:r>
          </w:p>
        </w:tc>
      </w:tr>
      <w:tr w:rsidR="00901168" w:rsidTr="00991EBB">
        <w:trPr>
          <w:trHeight w:val="255"/>
          <w:jc w:val="center"/>
        </w:trPr>
        <w:tc>
          <w:tcPr>
            <w:tcW w:w="1686" w:type="dxa"/>
            <w:tcBorders>
              <w:top w:val="single" w:sz="4" w:space="0" w:color="auto"/>
              <w:left w:val="single" w:sz="4" w:space="0" w:color="auto"/>
              <w:bottom w:val="single" w:sz="4" w:space="0" w:color="auto"/>
              <w:right w:val="nil"/>
            </w:tcBorders>
            <w:shd w:val="clear" w:color="auto" w:fill="auto"/>
            <w:noWrap/>
            <w:vAlign w:val="bottom"/>
          </w:tcPr>
          <w:p w:rsidR="00901168" w:rsidRPr="00A17E1B" w:rsidRDefault="00901168" w:rsidP="00F951BF">
            <w:pPr>
              <w:spacing w:after="0"/>
              <w:rPr>
                <w:rFonts w:ascii="Arial" w:hAnsi="Arial" w:cs="Arial"/>
                <w:sz w:val="16"/>
                <w:szCs w:val="16"/>
              </w:rPr>
            </w:pPr>
            <w:r>
              <w:rPr>
                <w:rFonts w:ascii="Arial" w:hAnsi="Arial" w:cs="Arial"/>
                <w:sz w:val="16"/>
                <w:szCs w:val="16"/>
              </w:rPr>
              <w:t>VISA</w:t>
            </w:r>
          </w:p>
        </w:tc>
        <w:tc>
          <w:tcPr>
            <w:tcW w:w="1506" w:type="dxa"/>
            <w:tcBorders>
              <w:top w:val="nil"/>
              <w:left w:val="single" w:sz="4" w:space="0" w:color="auto"/>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color w:val="FF0000"/>
                <w:sz w:val="16"/>
                <w:szCs w:val="16"/>
              </w:rPr>
            </w:pPr>
            <w:bookmarkStart w:id="7" w:name="RANGE!B25"/>
            <w:r w:rsidRPr="00A17E1B">
              <w:rPr>
                <w:rFonts w:ascii="Arial" w:hAnsi="Arial" w:cs="Arial"/>
                <w:color w:val="FF0000"/>
                <w:sz w:val="16"/>
                <w:szCs w:val="16"/>
              </w:rPr>
              <w:t> </w:t>
            </w:r>
            <w:bookmarkEnd w:id="7"/>
          </w:p>
        </w:tc>
        <w:tc>
          <w:tcPr>
            <w:tcW w:w="1154" w:type="dxa"/>
            <w:tcBorders>
              <w:top w:val="single" w:sz="4" w:space="0" w:color="auto"/>
              <w:left w:val="nil"/>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 </w:t>
            </w:r>
          </w:p>
        </w:tc>
        <w:tc>
          <w:tcPr>
            <w:tcW w:w="1601" w:type="dxa"/>
            <w:tcBorders>
              <w:top w:val="nil"/>
              <w:left w:val="single" w:sz="4" w:space="0" w:color="auto"/>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color w:val="FF0000"/>
                <w:sz w:val="16"/>
                <w:szCs w:val="16"/>
              </w:rPr>
            </w:pPr>
            <w:r w:rsidRPr="00A17E1B">
              <w:rPr>
                <w:rFonts w:ascii="Arial" w:hAnsi="Arial" w:cs="Arial"/>
                <w:color w:val="FF0000"/>
                <w:sz w:val="16"/>
                <w:szCs w:val="16"/>
              </w:rPr>
              <w:t> </w:t>
            </w:r>
          </w:p>
        </w:tc>
        <w:tc>
          <w:tcPr>
            <w:tcW w:w="1219" w:type="dxa"/>
            <w:tcBorders>
              <w:top w:val="nil"/>
              <w:left w:val="nil"/>
              <w:bottom w:val="single" w:sz="4" w:space="0" w:color="auto"/>
              <w:right w:val="single" w:sz="8"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 </w:t>
            </w:r>
          </w:p>
        </w:tc>
        <w:tc>
          <w:tcPr>
            <w:tcW w:w="1600" w:type="dxa"/>
            <w:tcBorders>
              <w:top w:val="nil"/>
              <w:left w:val="nil"/>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 </w:t>
            </w:r>
          </w:p>
        </w:tc>
        <w:tc>
          <w:tcPr>
            <w:tcW w:w="1700" w:type="dxa"/>
            <w:tcBorders>
              <w:top w:val="nil"/>
              <w:left w:val="nil"/>
              <w:bottom w:val="single" w:sz="4" w:space="0" w:color="auto"/>
              <w:right w:val="single" w:sz="8"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 </w:t>
            </w:r>
          </w:p>
        </w:tc>
      </w:tr>
      <w:tr w:rsidR="00901168" w:rsidTr="00991EBB">
        <w:trPr>
          <w:trHeight w:val="255"/>
          <w:jc w:val="center"/>
        </w:trPr>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DET</w:t>
            </w:r>
          </w:p>
        </w:tc>
        <w:tc>
          <w:tcPr>
            <w:tcW w:w="1506" w:type="dxa"/>
            <w:tcBorders>
              <w:top w:val="nil"/>
              <w:left w:val="nil"/>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color w:val="FF0000"/>
                <w:sz w:val="16"/>
                <w:szCs w:val="16"/>
              </w:rPr>
            </w:pPr>
            <w:bookmarkStart w:id="8" w:name="RANGE!B26"/>
            <w:bookmarkStart w:id="9" w:name="RANGE!B27"/>
            <w:bookmarkEnd w:id="8"/>
            <w:r w:rsidRPr="00A17E1B">
              <w:rPr>
                <w:rFonts w:ascii="Arial" w:hAnsi="Arial" w:cs="Arial"/>
                <w:color w:val="FF0000"/>
                <w:sz w:val="16"/>
                <w:szCs w:val="16"/>
              </w:rPr>
              <w:t> </w:t>
            </w:r>
            <w:bookmarkEnd w:id="9"/>
          </w:p>
        </w:tc>
        <w:tc>
          <w:tcPr>
            <w:tcW w:w="1154" w:type="dxa"/>
            <w:tcBorders>
              <w:top w:val="single" w:sz="4" w:space="0" w:color="auto"/>
              <w:left w:val="nil"/>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 </w:t>
            </w:r>
          </w:p>
        </w:tc>
        <w:tc>
          <w:tcPr>
            <w:tcW w:w="1601" w:type="dxa"/>
            <w:tcBorders>
              <w:top w:val="nil"/>
              <w:left w:val="single" w:sz="4" w:space="0" w:color="auto"/>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color w:val="FF0000"/>
                <w:sz w:val="16"/>
                <w:szCs w:val="16"/>
              </w:rPr>
            </w:pPr>
            <w:r w:rsidRPr="00A17E1B">
              <w:rPr>
                <w:rFonts w:ascii="Arial" w:hAnsi="Arial" w:cs="Arial"/>
                <w:color w:val="FF0000"/>
                <w:sz w:val="16"/>
                <w:szCs w:val="16"/>
              </w:rPr>
              <w:t> </w:t>
            </w:r>
          </w:p>
        </w:tc>
        <w:tc>
          <w:tcPr>
            <w:tcW w:w="1219" w:type="dxa"/>
            <w:tcBorders>
              <w:top w:val="nil"/>
              <w:left w:val="nil"/>
              <w:bottom w:val="single" w:sz="4" w:space="0" w:color="auto"/>
              <w:right w:val="single" w:sz="8"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 </w:t>
            </w:r>
          </w:p>
        </w:tc>
        <w:tc>
          <w:tcPr>
            <w:tcW w:w="1600" w:type="dxa"/>
            <w:tcBorders>
              <w:top w:val="nil"/>
              <w:left w:val="nil"/>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 </w:t>
            </w:r>
          </w:p>
        </w:tc>
        <w:tc>
          <w:tcPr>
            <w:tcW w:w="1700" w:type="dxa"/>
            <w:tcBorders>
              <w:top w:val="nil"/>
              <w:left w:val="nil"/>
              <w:bottom w:val="single" w:sz="4" w:space="0" w:color="auto"/>
              <w:right w:val="single" w:sz="8"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 </w:t>
            </w:r>
          </w:p>
        </w:tc>
      </w:tr>
      <w:tr w:rsidR="00901168" w:rsidTr="00991EBB">
        <w:trPr>
          <w:trHeight w:val="255"/>
          <w:jc w:val="center"/>
        </w:trPr>
        <w:tc>
          <w:tcPr>
            <w:tcW w:w="1686" w:type="dxa"/>
            <w:tcBorders>
              <w:top w:val="nil"/>
              <w:left w:val="single" w:sz="8" w:space="0" w:color="auto"/>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AOR</w:t>
            </w:r>
          </w:p>
        </w:tc>
        <w:tc>
          <w:tcPr>
            <w:tcW w:w="1506" w:type="dxa"/>
            <w:tcBorders>
              <w:top w:val="nil"/>
              <w:left w:val="nil"/>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color w:val="FF0000"/>
                <w:sz w:val="16"/>
                <w:szCs w:val="16"/>
              </w:rPr>
            </w:pPr>
            <w:bookmarkStart w:id="10" w:name="RANGE!B28"/>
            <w:r w:rsidRPr="00A17E1B">
              <w:rPr>
                <w:rFonts w:ascii="Arial" w:hAnsi="Arial" w:cs="Arial"/>
                <w:color w:val="FF0000"/>
                <w:sz w:val="16"/>
                <w:szCs w:val="16"/>
              </w:rPr>
              <w:t> </w:t>
            </w:r>
            <w:bookmarkEnd w:id="10"/>
          </w:p>
        </w:tc>
        <w:tc>
          <w:tcPr>
            <w:tcW w:w="1154" w:type="dxa"/>
            <w:tcBorders>
              <w:top w:val="single" w:sz="4" w:space="0" w:color="auto"/>
              <w:left w:val="nil"/>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 </w:t>
            </w:r>
          </w:p>
        </w:tc>
        <w:tc>
          <w:tcPr>
            <w:tcW w:w="1601" w:type="dxa"/>
            <w:tcBorders>
              <w:top w:val="nil"/>
              <w:left w:val="single" w:sz="4" w:space="0" w:color="auto"/>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color w:val="FF0000"/>
                <w:sz w:val="16"/>
                <w:szCs w:val="16"/>
              </w:rPr>
            </w:pPr>
            <w:r w:rsidRPr="00A17E1B">
              <w:rPr>
                <w:rFonts w:ascii="Arial" w:hAnsi="Arial" w:cs="Arial"/>
                <w:color w:val="FF0000"/>
                <w:sz w:val="16"/>
                <w:szCs w:val="16"/>
              </w:rPr>
              <w:t> </w:t>
            </w:r>
          </w:p>
        </w:tc>
        <w:tc>
          <w:tcPr>
            <w:tcW w:w="1219" w:type="dxa"/>
            <w:tcBorders>
              <w:top w:val="nil"/>
              <w:left w:val="nil"/>
              <w:bottom w:val="single" w:sz="4" w:space="0" w:color="auto"/>
              <w:right w:val="single" w:sz="8"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 </w:t>
            </w:r>
          </w:p>
        </w:tc>
        <w:tc>
          <w:tcPr>
            <w:tcW w:w="1600" w:type="dxa"/>
            <w:tcBorders>
              <w:top w:val="nil"/>
              <w:left w:val="nil"/>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 </w:t>
            </w:r>
          </w:p>
        </w:tc>
        <w:tc>
          <w:tcPr>
            <w:tcW w:w="1700" w:type="dxa"/>
            <w:tcBorders>
              <w:top w:val="nil"/>
              <w:left w:val="nil"/>
              <w:bottom w:val="single" w:sz="4" w:space="0" w:color="auto"/>
              <w:right w:val="single" w:sz="8"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 </w:t>
            </w:r>
          </w:p>
        </w:tc>
      </w:tr>
      <w:tr w:rsidR="00901168" w:rsidTr="00991EBB">
        <w:trPr>
          <w:trHeight w:val="270"/>
          <w:jc w:val="center"/>
        </w:trPr>
        <w:tc>
          <w:tcPr>
            <w:tcW w:w="1686" w:type="dxa"/>
            <w:tcBorders>
              <w:top w:val="nil"/>
              <w:left w:val="single" w:sz="8" w:space="0" w:color="auto"/>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b/>
                <w:bCs/>
                <w:color w:val="3366FF"/>
                <w:sz w:val="16"/>
                <w:szCs w:val="16"/>
              </w:rPr>
            </w:pPr>
            <w:r w:rsidRPr="00A17E1B">
              <w:rPr>
                <w:rFonts w:ascii="Arial" w:hAnsi="Arial" w:cs="Arial"/>
                <w:b/>
                <w:bCs/>
                <w:color w:val="3366FF"/>
                <w:sz w:val="16"/>
                <w:szCs w:val="16"/>
              </w:rPr>
              <w:t>TOTAL HT</w:t>
            </w:r>
          </w:p>
        </w:tc>
        <w:tc>
          <w:tcPr>
            <w:tcW w:w="1506" w:type="dxa"/>
            <w:tcBorders>
              <w:top w:val="nil"/>
              <w:left w:val="nil"/>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b/>
                <w:bCs/>
                <w:color w:val="3366FF"/>
                <w:sz w:val="16"/>
                <w:szCs w:val="16"/>
              </w:rPr>
            </w:pPr>
            <w:r w:rsidRPr="00A17E1B">
              <w:rPr>
                <w:rFonts w:ascii="Arial" w:hAnsi="Arial" w:cs="Arial"/>
                <w:b/>
                <w:bCs/>
                <w:color w:val="3366FF"/>
                <w:sz w:val="16"/>
                <w:szCs w:val="16"/>
              </w:rPr>
              <w:t> </w:t>
            </w:r>
          </w:p>
        </w:tc>
        <w:tc>
          <w:tcPr>
            <w:tcW w:w="1154" w:type="dxa"/>
            <w:tcBorders>
              <w:top w:val="single" w:sz="4" w:space="0" w:color="auto"/>
              <w:left w:val="nil"/>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b/>
                <w:bCs/>
                <w:color w:val="3366FF"/>
                <w:sz w:val="16"/>
                <w:szCs w:val="16"/>
              </w:rPr>
            </w:pPr>
            <w:r w:rsidRPr="00A17E1B">
              <w:rPr>
                <w:rFonts w:ascii="Arial" w:hAnsi="Arial" w:cs="Arial"/>
                <w:b/>
                <w:bCs/>
                <w:color w:val="3366FF"/>
                <w:sz w:val="16"/>
                <w:szCs w:val="16"/>
              </w:rPr>
              <w:t> </w:t>
            </w:r>
          </w:p>
        </w:tc>
        <w:tc>
          <w:tcPr>
            <w:tcW w:w="1601" w:type="dxa"/>
            <w:tcBorders>
              <w:top w:val="nil"/>
              <w:left w:val="single" w:sz="4" w:space="0" w:color="auto"/>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b/>
                <w:bCs/>
                <w:color w:val="3366FF"/>
                <w:sz w:val="16"/>
                <w:szCs w:val="16"/>
              </w:rPr>
            </w:pPr>
            <w:r w:rsidRPr="00A17E1B">
              <w:rPr>
                <w:rFonts w:ascii="Arial" w:hAnsi="Arial" w:cs="Arial"/>
                <w:b/>
                <w:bCs/>
                <w:color w:val="3366FF"/>
                <w:sz w:val="16"/>
                <w:szCs w:val="16"/>
              </w:rPr>
              <w:t> </w:t>
            </w:r>
          </w:p>
        </w:tc>
        <w:tc>
          <w:tcPr>
            <w:tcW w:w="1219" w:type="dxa"/>
            <w:tcBorders>
              <w:top w:val="nil"/>
              <w:left w:val="nil"/>
              <w:bottom w:val="single" w:sz="4" w:space="0" w:color="auto"/>
              <w:right w:val="single" w:sz="8" w:space="0" w:color="auto"/>
            </w:tcBorders>
            <w:shd w:val="clear" w:color="auto" w:fill="auto"/>
            <w:noWrap/>
            <w:vAlign w:val="bottom"/>
          </w:tcPr>
          <w:p w:rsidR="00901168" w:rsidRPr="00A17E1B" w:rsidRDefault="00901168" w:rsidP="00F951BF">
            <w:pPr>
              <w:spacing w:after="0"/>
              <w:rPr>
                <w:rFonts w:ascii="Arial" w:hAnsi="Arial" w:cs="Arial"/>
                <w:b/>
                <w:bCs/>
                <w:color w:val="3366FF"/>
                <w:sz w:val="16"/>
                <w:szCs w:val="16"/>
              </w:rPr>
            </w:pPr>
            <w:r w:rsidRPr="00A17E1B">
              <w:rPr>
                <w:rFonts w:ascii="Arial" w:hAnsi="Arial" w:cs="Arial"/>
                <w:b/>
                <w:bCs/>
                <w:color w:val="3366FF"/>
                <w:sz w:val="16"/>
                <w:szCs w:val="16"/>
              </w:rPr>
              <w:t> </w:t>
            </w:r>
          </w:p>
        </w:tc>
        <w:tc>
          <w:tcPr>
            <w:tcW w:w="1600" w:type="dxa"/>
            <w:tcBorders>
              <w:top w:val="nil"/>
              <w:left w:val="nil"/>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b/>
                <w:bCs/>
                <w:color w:val="3366FF"/>
                <w:sz w:val="16"/>
                <w:szCs w:val="16"/>
              </w:rPr>
            </w:pPr>
            <w:r w:rsidRPr="00A17E1B">
              <w:rPr>
                <w:rFonts w:ascii="Arial" w:hAnsi="Arial" w:cs="Arial"/>
                <w:b/>
                <w:bCs/>
                <w:color w:val="3366FF"/>
                <w:sz w:val="16"/>
                <w:szCs w:val="16"/>
              </w:rPr>
              <w:t> </w:t>
            </w:r>
          </w:p>
        </w:tc>
        <w:tc>
          <w:tcPr>
            <w:tcW w:w="1700" w:type="dxa"/>
            <w:tcBorders>
              <w:top w:val="nil"/>
              <w:left w:val="nil"/>
              <w:bottom w:val="single" w:sz="4" w:space="0" w:color="auto"/>
              <w:right w:val="single" w:sz="8" w:space="0" w:color="auto"/>
            </w:tcBorders>
            <w:shd w:val="clear" w:color="auto" w:fill="auto"/>
            <w:noWrap/>
            <w:vAlign w:val="bottom"/>
          </w:tcPr>
          <w:p w:rsidR="00901168" w:rsidRPr="00A17E1B" w:rsidRDefault="00901168" w:rsidP="00F951BF">
            <w:pPr>
              <w:spacing w:after="0"/>
              <w:rPr>
                <w:rFonts w:ascii="Arial" w:hAnsi="Arial" w:cs="Arial"/>
                <w:b/>
                <w:bCs/>
                <w:color w:val="3366FF"/>
                <w:sz w:val="16"/>
                <w:szCs w:val="16"/>
              </w:rPr>
            </w:pPr>
            <w:r w:rsidRPr="00A17E1B">
              <w:rPr>
                <w:rFonts w:ascii="Arial" w:hAnsi="Arial" w:cs="Arial"/>
                <w:b/>
                <w:bCs/>
                <w:color w:val="3366FF"/>
                <w:sz w:val="16"/>
                <w:szCs w:val="16"/>
              </w:rPr>
              <w:t> </w:t>
            </w:r>
          </w:p>
        </w:tc>
      </w:tr>
      <w:tr w:rsidR="00901168" w:rsidTr="00991EBB">
        <w:trPr>
          <w:trHeight w:val="465"/>
          <w:jc w:val="center"/>
        </w:trPr>
        <w:tc>
          <w:tcPr>
            <w:tcW w:w="1686" w:type="dxa"/>
            <w:tcBorders>
              <w:top w:val="single" w:sz="8" w:space="0" w:color="auto"/>
              <w:left w:val="single" w:sz="8" w:space="0" w:color="auto"/>
              <w:bottom w:val="single" w:sz="4" w:space="0" w:color="auto"/>
              <w:right w:val="single" w:sz="4" w:space="0" w:color="auto"/>
            </w:tcBorders>
            <w:shd w:val="clear" w:color="auto" w:fill="auto"/>
            <w:vAlign w:val="bottom"/>
          </w:tcPr>
          <w:p w:rsidR="00901168" w:rsidRPr="00A17E1B" w:rsidRDefault="00991EBB" w:rsidP="00F951BF">
            <w:pPr>
              <w:spacing w:after="0"/>
              <w:rPr>
                <w:rFonts w:ascii="Arial" w:hAnsi="Arial" w:cs="Arial"/>
                <w:b/>
                <w:bCs/>
                <w:sz w:val="16"/>
                <w:szCs w:val="16"/>
              </w:rPr>
            </w:pPr>
            <w:r>
              <w:rPr>
                <w:rFonts w:ascii="Arial" w:hAnsi="Arial" w:cs="Arial"/>
                <w:b/>
                <w:bCs/>
                <w:sz w:val="16"/>
                <w:szCs w:val="16"/>
              </w:rPr>
              <w:t>Missions</w:t>
            </w:r>
            <w:r w:rsidR="00901168" w:rsidRPr="00A17E1B">
              <w:rPr>
                <w:rFonts w:ascii="Arial" w:hAnsi="Arial" w:cs="Arial"/>
                <w:b/>
                <w:bCs/>
                <w:sz w:val="16"/>
                <w:szCs w:val="16"/>
              </w:rPr>
              <w:t xml:space="preserve"> complémentaires</w:t>
            </w:r>
          </w:p>
        </w:tc>
        <w:tc>
          <w:tcPr>
            <w:tcW w:w="1506" w:type="dxa"/>
            <w:tcBorders>
              <w:top w:val="single" w:sz="8" w:space="0" w:color="auto"/>
              <w:left w:val="nil"/>
              <w:bottom w:val="single" w:sz="8" w:space="0" w:color="auto"/>
              <w:right w:val="single" w:sz="4" w:space="0" w:color="auto"/>
            </w:tcBorders>
            <w:shd w:val="clear" w:color="auto" w:fill="auto"/>
            <w:noWrap/>
            <w:vAlign w:val="bottom"/>
          </w:tcPr>
          <w:p w:rsidR="00901168" w:rsidRPr="00A17E1B" w:rsidRDefault="00901168" w:rsidP="00F951BF">
            <w:pPr>
              <w:spacing w:after="0"/>
              <w:jc w:val="center"/>
              <w:rPr>
                <w:rFonts w:ascii="Arial" w:hAnsi="Arial" w:cs="Arial"/>
                <w:b/>
                <w:bCs/>
                <w:sz w:val="16"/>
                <w:szCs w:val="16"/>
              </w:rPr>
            </w:pPr>
            <w:r w:rsidRPr="00A17E1B">
              <w:rPr>
                <w:rFonts w:ascii="Arial" w:hAnsi="Arial" w:cs="Arial"/>
                <w:b/>
                <w:bCs/>
                <w:sz w:val="16"/>
                <w:szCs w:val="16"/>
              </w:rPr>
              <w:t>Honoraires</w:t>
            </w:r>
          </w:p>
        </w:tc>
        <w:tc>
          <w:tcPr>
            <w:tcW w:w="1154" w:type="dxa"/>
            <w:tcBorders>
              <w:top w:val="single" w:sz="8" w:space="0" w:color="auto"/>
              <w:left w:val="nil"/>
              <w:bottom w:val="single" w:sz="8" w:space="0" w:color="auto"/>
              <w:right w:val="single" w:sz="8" w:space="0" w:color="auto"/>
            </w:tcBorders>
            <w:shd w:val="clear" w:color="auto" w:fill="auto"/>
            <w:noWrap/>
            <w:vAlign w:val="bottom"/>
          </w:tcPr>
          <w:p w:rsidR="00901168" w:rsidRPr="00A17E1B" w:rsidRDefault="00901168" w:rsidP="00F951BF">
            <w:pPr>
              <w:spacing w:after="0"/>
              <w:jc w:val="center"/>
              <w:rPr>
                <w:rFonts w:ascii="Arial" w:hAnsi="Arial" w:cs="Arial"/>
                <w:b/>
                <w:bCs/>
                <w:sz w:val="16"/>
                <w:szCs w:val="16"/>
              </w:rPr>
            </w:pPr>
            <w:r w:rsidRPr="00A17E1B">
              <w:rPr>
                <w:rFonts w:ascii="Arial" w:hAnsi="Arial" w:cs="Arial"/>
                <w:b/>
                <w:bCs/>
                <w:sz w:val="16"/>
                <w:szCs w:val="16"/>
              </w:rPr>
              <w:t>% forfait</w:t>
            </w:r>
          </w:p>
        </w:tc>
        <w:tc>
          <w:tcPr>
            <w:tcW w:w="1601" w:type="dxa"/>
            <w:tcBorders>
              <w:top w:val="single" w:sz="8" w:space="0" w:color="auto"/>
              <w:left w:val="nil"/>
              <w:bottom w:val="single" w:sz="8" w:space="0" w:color="auto"/>
              <w:right w:val="single" w:sz="4" w:space="0" w:color="auto"/>
            </w:tcBorders>
            <w:shd w:val="clear" w:color="auto" w:fill="auto"/>
            <w:noWrap/>
            <w:vAlign w:val="bottom"/>
          </w:tcPr>
          <w:p w:rsidR="00901168" w:rsidRPr="00A17E1B" w:rsidRDefault="00901168" w:rsidP="00F951BF">
            <w:pPr>
              <w:spacing w:after="0"/>
              <w:jc w:val="center"/>
              <w:rPr>
                <w:rFonts w:ascii="Arial" w:hAnsi="Arial" w:cs="Arial"/>
                <w:b/>
                <w:bCs/>
                <w:sz w:val="16"/>
                <w:szCs w:val="16"/>
              </w:rPr>
            </w:pPr>
            <w:r w:rsidRPr="00A17E1B">
              <w:rPr>
                <w:rFonts w:ascii="Arial" w:hAnsi="Arial" w:cs="Arial"/>
                <w:b/>
                <w:bCs/>
                <w:sz w:val="16"/>
                <w:szCs w:val="16"/>
              </w:rPr>
              <w:t>Honoraires</w:t>
            </w:r>
          </w:p>
        </w:tc>
        <w:tc>
          <w:tcPr>
            <w:tcW w:w="1219" w:type="dxa"/>
            <w:tcBorders>
              <w:top w:val="single" w:sz="8" w:space="0" w:color="auto"/>
              <w:left w:val="nil"/>
              <w:bottom w:val="single" w:sz="8" w:space="0" w:color="auto"/>
              <w:right w:val="single" w:sz="8" w:space="0" w:color="auto"/>
            </w:tcBorders>
            <w:shd w:val="clear" w:color="auto" w:fill="auto"/>
            <w:noWrap/>
            <w:vAlign w:val="bottom"/>
          </w:tcPr>
          <w:p w:rsidR="00901168" w:rsidRPr="00A17E1B" w:rsidRDefault="00901168" w:rsidP="00F951BF">
            <w:pPr>
              <w:spacing w:after="0"/>
              <w:jc w:val="center"/>
              <w:rPr>
                <w:rFonts w:ascii="Arial" w:hAnsi="Arial" w:cs="Arial"/>
                <w:b/>
                <w:bCs/>
                <w:sz w:val="16"/>
                <w:szCs w:val="16"/>
              </w:rPr>
            </w:pPr>
            <w:r w:rsidRPr="00A17E1B">
              <w:rPr>
                <w:rFonts w:ascii="Arial" w:hAnsi="Arial" w:cs="Arial"/>
                <w:b/>
                <w:bCs/>
                <w:sz w:val="16"/>
                <w:szCs w:val="16"/>
              </w:rPr>
              <w:t>% forfait</w:t>
            </w:r>
          </w:p>
        </w:tc>
        <w:tc>
          <w:tcPr>
            <w:tcW w:w="1600" w:type="dxa"/>
            <w:tcBorders>
              <w:top w:val="single" w:sz="8" w:space="0" w:color="auto"/>
              <w:left w:val="nil"/>
              <w:bottom w:val="single" w:sz="8" w:space="0" w:color="auto"/>
              <w:right w:val="single" w:sz="4" w:space="0" w:color="auto"/>
            </w:tcBorders>
            <w:shd w:val="clear" w:color="auto" w:fill="auto"/>
            <w:noWrap/>
            <w:vAlign w:val="bottom"/>
          </w:tcPr>
          <w:p w:rsidR="00901168" w:rsidRPr="00A17E1B" w:rsidRDefault="00901168" w:rsidP="00F951BF">
            <w:pPr>
              <w:spacing w:after="0"/>
              <w:jc w:val="center"/>
              <w:rPr>
                <w:rFonts w:ascii="Arial" w:hAnsi="Arial" w:cs="Arial"/>
                <w:b/>
                <w:bCs/>
                <w:sz w:val="16"/>
                <w:szCs w:val="16"/>
              </w:rPr>
            </w:pPr>
            <w:r w:rsidRPr="00A17E1B">
              <w:rPr>
                <w:rFonts w:ascii="Arial" w:hAnsi="Arial" w:cs="Arial"/>
                <w:b/>
                <w:bCs/>
                <w:sz w:val="16"/>
                <w:szCs w:val="16"/>
              </w:rPr>
              <w:t>Honoraires</w:t>
            </w:r>
          </w:p>
        </w:tc>
        <w:tc>
          <w:tcPr>
            <w:tcW w:w="1700" w:type="dxa"/>
            <w:tcBorders>
              <w:top w:val="single" w:sz="8" w:space="0" w:color="auto"/>
              <w:left w:val="nil"/>
              <w:bottom w:val="single" w:sz="8" w:space="0" w:color="auto"/>
              <w:right w:val="single" w:sz="8" w:space="0" w:color="auto"/>
            </w:tcBorders>
            <w:shd w:val="clear" w:color="auto" w:fill="auto"/>
            <w:noWrap/>
            <w:vAlign w:val="bottom"/>
          </w:tcPr>
          <w:p w:rsidR="00901168" w:rsidRPr="00A17E1B" w:rsidRDefault="00901168" w:rsidP="00F951BF">
            <w:pPr>
              <w:spacing w:after="0"/>
              <w:jc w:val="center"/>
              <w:rPr>
                <w:rFonts w:ascii="Arial" w:hAnsi="Arial" w:cs="Arial"/>
                <w:b/>
                <w:bCs/>
                <w:sz w:val="16"/>
                <w:szCs w:val="16"/>
              </w:rPr>
            </w:pPr>
            <w:r w:rsidRPr="00A17E1B">
              <w:rPr>
                <w:rFonts w:ascii="Arial" w:hAnsi="Arial" w:cs="Arial"/>
                <w:b/>
                <w:bCs/>
                <w:sz w:val="16"/>
                <w:szCs w:val="16"/>
              </w:rPr>
              <w:t>% forfait</w:t>
            </w:r>
          </w:p>
        </w:tc>
      </w:tr>
      <w:tr w:rsidR="00991EBB" w:rsidTr="00991EBB">
        <w:trPr>
          <w:trHeight w:val="255"/>
          <w:jc w:val="center"/>
        </w:trPr>
        <w:tc>
          <w:tcPr>
            <w:tcW w:w="1686" w:type="dxa"/>
            <w:tcBorders>
              <w:top w:val="single" w:sz="4" w:space="0" w:color="auto"/>
              <w:left w:val="single" w:sz="4" w:space="0" w:color="auto"/>
              <w:bottom w:val="single" w:sz="4" w:space="0" w:color="auto"/>
              <w:right w:val="single" w:sz="4" w:space="0" w:color="auto"/>
            </w:tcBorders>
            <w:shd w:val="clear" w:color="auto" w:fill="auto"/>
          </w:tcPr>
          <w:p w:rsidR="00991EBB" w:rsidRPr="00F41CC9" w:rsidRDefault="00991EBB" w:rsidP="00991EBB">
            <w:pPr>
              <w:tabs>
                <w:tab w:val="num" w:pos="720"/>
              </w:tabs>
              <w:spacing w:after="0"/>
              <w:rPr>
                <w:rFonts w:ascii="Arial" w:hAnsi="Arial" w:cs="Arial"/>
                <w:sz w:val="16"/>
              </w:rPr>
            </w:pPr>
            <w:r w:rsidRPr="00F41CC9">
              <w:rPr>
                <w:rFonts w:ascii="Arial" w:hAnsi="Arial" w:cs="Arial"/>
                <w:sz w:val="16"/>
              </w:rPr>
              <w:t xml:space="preserve">Préparation des éléments relatifs aux consultations des concessionnaires </w:t>
            </w:r>
          </w:p>
        </w:tc>
        <w:tc>
          <w:tcPr>
            <w:tcW w:w="1506" w:type="dxa"/>
            <w:tcBorders>
              <w:top w:val="single" w:sz="4" w:space="0" w:color="auto"/>
              <w:left w:val="nil"/>
              <w:bottom w:val="single" w:sz="4" w:space="0" w:color="auto"/>
              <w:right w:val="single" w:sz="4" w:space="0" w:color="auto"/>
            </w:tcBorders>
            <w:shd w:val="clear" w:color="auto" w:fill="auto"/>
            <w:noWrap/>
            <w:vAlign w:val="bottom"/>
          </w:tcPr>
          <w:p w:rsidR="00991EBB" w:rsidRPr="00A17E1B" w:rsidRDefault="00991EBB" w:rsidP="00F951BF">
            <w:pPr>
              <w:spacing w:after="0"/>
              <w:rPr>
                <w:rFonts w:ascii="Arial" w:hAnsi="Arial" w:cs="Arial"/>
                <w:color w:val="FF0000"/>
                <w:sz w:val="16"/>
                <w:szCs w:val="16"/>
              </w:rPr>
            </w:pPr>
          </w:p>
        </w:tc>
        <w:tc>
          <w:tcPr>
            <w:tcW w:w="1154" w:type="dxa"/>
            <w:tcBorders>
              <w:top w:val="single" w:sz="4" w:space="0" w:color="auto"/>
              <w:left w:val="nil"/>
              <w:bottom w:val="single" w:sz="4" w:space="0" w:color="auto"/>
              <w:right w:val="single" w:sz="8" w:space="0" w:color="auto"/>
            </w:tcBorders>
            <w:shd w:val="clear" w:color="auto" w:fill="auto"/>
            <w:noWrap/>
            <w:vAlign w:val="bottom"/>
          </w:tcPr>
          <w:p w:rsidR="00991EBB" w:rsidRPr="00A17E1B" w:rsidRDefault="00991EBB" w:rsidP="00F951BF">
            <w:pPr>
              <w:spacing w:after="0"/>
              <w:rPr>
                <w:rFonts w:ascii="Arial" w:hAnsi="Arial" w:cs="Arial"/>
                <w:sz w:val="16"/>
                <w:szCs w:val="16"/>
              </w:rPr>
            </w:pP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1EBB" w:rsidRPr="00A17E1B" w:rsidRDefault="00991EBB" w:rsidP="00F951BF">
            <w:pPr>
              <w:spacing w:after="0"/>
              <w:rPr>
                <w:rFonts w:ascii="Arial" w:hAnsi="Arial" w:cs="Arial"/>
                <w:color w:val="FF0000"/>
                <w:sz w:val="16"/>
                <w:szCs w:val="16"/>
              </w:rPr>
            </w:pPr>
          </w:p>
        </w:tc>
        <w:tc>
          <w:tcPr>
            <w:tcW w:w="1219" w:type="dxa"/>
            <w:tcBorders>
              <w:top w:val="single" w:sz="4" w:space="0" w:color="auto"/>
              <w:left w:val="nil"/>
              <w:bottom w:val="single" w:sz="4" w:space="0" w:color="auto"/>
              <w:right w:val="single" w:sz="8" w:space="0" w:color="auto"/>
            </w:tcBorders>
            <w:shd w:val="clear" w:color="auto" w:fill="auto"/>
            <w:noWrap/>
            <w:vAlign w:val="bottom"/>
          </w:tcPr>
          <w:p w:rsidR="00991EBB" w:rsidRPr="00A17E1B" w:rsidRDefault="00991EBB" w:rsidP="00F951BF">
            <w:pPr>
              <w:spacing w:after="0"/>
              <w:rPr>
                <w:rFonts w:ascii="Arial" w:hAnsi="Arial" w:cs="Arial"/>
                <w:sz w:val="16"/>
                <w:szCs w:val="16"/>
              </w:rPr>
            </w:pP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991EBB" w:rsidRPr="00A17E1B" w:rsidRDefault="00991EBB" w:rsidP="00F951BF">
            <w:pPr>
              <w:spacing w:after="0"/>
              <w:rPr>
                <w:rFonts w:ascii="Arial" w:hAnsi="Arial" w:cs="Arial"/>
                <w:sz w:val="16"/>
                <w:szCs w:val="16"/>
              </w:rPr>
            </w:pPr>
          </w:p>
        </w:tc>
        <w:tc>
          <w:tcPr>
            <w:tcW w:w="1700" w:type="dxa"/>
            <w:tcBorders>
              <w:top w:val="single" w:sz="4" w:space="0" w:color="auto"/>
              <w:left w:val="nil"/>
              <w:bottom w:val="single" w:sz="4" w:space="0" w:color="auto"/>
              <w:right w:val="single" w:sz="8" w:space="0" w:color="auto"/>
            </w:tcBorders>
            <w:shd w:val="clear" w:color="auto" w:fill="auto"/>
            <w:noWrap/>
            <w:vAlign w:val="bottom"/>
          </w:tcPr>
          <w:p w:rsidR="00991EBB" w:rsidRPr="00A17E1B" w:rsidRDefault="00991EBB" w:rsidP="00F951BF">
            <w:pPr>
              <w:spacing w:after="0"/>
              <w:rPr>
                <w:rFonts w:ascii="Arial" w:hAnsi="Arial" w:cs="Arial"/>
                <w:sz w:val="16"/>
                <w:szCs w:val="16"/>
              </w:rPr>
            </w:pPr>
          </w:p>
        </w:tc>
      </w:tr>
      <w:tr w:rsidR="00991EBB" w:rsidTr="00991EBB">
        <w:trPr>
          <w:trHeight w:val="255"/>
          <w:jc w:val="center"/>
        </w:trPr>
        <w:tc>
          <w:tcPr>
            <w:tcW w:w="1686" w:type="dxa"/>
            <w:tcBorders>
              <w:top w:val="single" w:sz="4" w:space="0" w:color="auto"/>
              <w:left w:val="single" w:sz="4" w:space="0" w:color="auto"/>
              <w:bottom w:val="single" w:sz="4" w:space="0" w:color="auto"/>
              <w:right w:val="single" w:sz="4" w:space="0" w:color="auto"/>
            </w:tcBorders>
            <w:shd w:val="clear" w:color="auto" w:fill="auto"/>
          </w:tcPr>
          <w:p w:rsidR="00991EBB" w:rsidRPr="00F41CC9" w:rsidRDefault="00991EBB" w:rsidP="00991EBB">
            <w:pPr>
              <w:tabs>
                <w:tab w:val="num" w:pos="720"/>
              </w:tabs>
              <w:spacing w:after="0"/>
              <w:rPr>
                <w:rFonts w:ascii="Arial" w:hAnsi="Arial" w:cs="Arial"/>
                <w:sz w:val="16"/>
              </w:rPr>
            </w:pPr>
            <w:r w:rsidRPr="00F41CC9">
              <w:rPr>
                <w:rFonts w:ascii="Arial" w:hAnsi="Arial" w:cs="Arial"/>
                <w:sz w:val="16"/>
              </w:rPr>
              <w:t>Mission d’information et de communication auprès de la population</w:t>
            </w:r>
          </w:p>
        </w:tc>
        <w:tc>
          <w:tcPr>
            <w:tcW w:w="1506" w:type="dxa"/>
            <w:tcBorders>
              <w:top w:val="single" w:sz="4" w:space="0" w:color="auto"/>
              <w:left w:val="nil"/>
              <w:bottom w:val="single" w:sz="4" w:space="0" w:color="auto"/>
              <w:right w:val="single" w:sz="4" w:space="0" w:color="auto"/>
            </w:tcBorders>
            <w:shd w:val="clear" w:color="auto" w:fill="auto"/>
            <w:noWrap/>
            <w:vAlign w:val="bottom"/>
          </w:tcPr>
          <w:p w:rsidR="00991EBB" w:rsidRPr="00A17E1B" w:rsidRDefault="00991EBB" w:rsidP="00F951BF">
            <w:pPr>
              <w:spacing w:after="0"/>
              <w:rPr>
                <w:rFonts w:ascii="Arial" w:hAnsi="Arial" w:cs="Arial"/>
                <w:color w:val="FF0000"/>
                <w:sz w:val="16"/>
                <w:szCs w:val="16"/>
              </w:rPr>
            </w:pPr>
            <w:bookmarkStart w:id="11" w:name="RANGE!B31"/>
            <w:r w:rsidRPr="00A17E1B">
              <w:rPr>
                <w:rFonts w:ascii="Arial" w:hAnsi="Arial" w:cs="Arial"/>
                <w:color w:val="FF0000"/>
                <w:sz w:val="16"/>
                <w:szCs w:val="16"/>
              </w:rPr>
              <w:t> </w:t>
            </w:r>
            <w:bookmarkEnd w:id="11"/>
          </w:p>
        </w:tc>
        <w:tc>
          <w:tcPr>
            <w:tcW w:w="1154" w:type="dxa"/>
            <w:tcBorders>
              <w:top w:val="single" w:sz="4" w:space="0" w:color="auto"/>
              <w:left w:val="nil"/>
              <w:bottom w:val="single" w:sz="4" w:space="0" w:color="auto"/>
              <w:right w:val="single" w:sz="8" w:space="0" w:color="auto"/>
            </w:tcBorders>
            <w:shd w:val="clear" w:color="auto" w:fill="auto"/>
            <w:noWrap/>
            <w:vAlign w:val="bottom"/>
          </w:tcPr>
          <w:p w:rsidR="00991EBB" w:rsidRPr="00A17E1B" w:rsidRDefault="00991EBB" w:rsidP="00F951BF">
            <w:pPr>
              <w:spacing w:after="0"/>
              <w:rPr>
                <w:rFonts w:ascii="Arial" w:hAnsi="Arial" w:cs="Arial"/>
                <w:sz w:val="16"/>
                <w:szCs w:val="16"/>
              </w:rPr>
            </w:pPr>
            <w:r w:rsidRPr="00A17E1B">
              <w:rPr>
                <w:rFonts w:ascii="Arial" w:hAnsi="Arial" w:cs="Arial"/>
                <w:sz w:val="16"/>
                <w:szCs w:val="16"/>
              </w:rPr>
              <w:t> </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1EBB" w:rsidRPr="00A17E1B" w:rsidRDefault="00991EBB" w:rsidP="00F951BF">
            <w:pPr>
              <w:spacing w:after="0"/>
              <w:rPr>
                <w:rFonts w:ascii="Arial" w:hAnsi="Arial" w:cs="Arial"/>
                <w:color w:val="FF0000"/>
                <w:sz w:val="16"/>
                <w:szCs w:val="16"/>
              </w:rPr>
            </w:pPr>
            <w:r w:rsidRPr="00A17E1B">
              <w:rPr>
                <w:rFonts w:ascii="Arial" w:hAnsi="Arial" w:cs="Arial"/>
                <w:color w:val="FF0000"/>
                <w:sz w:val="16"/>
                <w:szCs w:val="16"/>
              </w:rPr>
              <w:t> </w:t>
            </w:r>
          </w:p>
        </w:tc>
        <w:tc>
          <w:tcPr>
            <w:tcW w:w="1219" w:type="dxa"/>
            <w:tcBorders>
              <w:top w:val="single" w:sz="4" w:space="0" w:color="auto"/>
              <w:left w:val="nil"/>
              <w:bottom w:val="single" w:sz="4" w:space="0" w:color="auto"/>
              <w:right w:val="single" w:sz="8" w:space="0" w:color="auto"/>
            </w:tcBorders>
            <w:shd w:val="clear" w:color="auto" w:fill="auto"/>
            <w:noWrap/>
            <w:vAlign w:val="bottom"/>
          </w:tcPr>
          <w:p w:rsidR="00991EBB" w:rsidRPr="00A17E1B" w:rsidRDefault="00991EBB" w:rsidP="00F951BF">
            <w:pPr>
              <w:spacing w:after="0"/>
              <w:rPr>
                <w:rFonts w:ascii="Arial" w:hAnsi="Arial" w:cs="Arial"/>
                <w:sz w:val="16"/>
                <w:szCs w:val="16"/>
              </w:rPr>
            </w:pPr>
            <w:r w:rsidRPr="00A17E1B">
              <w:rPr>
                <w:rFonts w:ascii="Arial" w:hAnsi="Arial" w:cs="Arial"/>
                <w:sz w:val="16"/>
                <w:szCs w:val="16"/>
              </w:rPr>
              <w:t> </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991EBB" w:rsidRPr="00A17E1B" w:rsidRDefault="00991EBB" w:rsidP="00F951BF">
            <w:pPr>
              <w:spacing w:after="0"/>
              <w:rPr>
                <w:rFonts w:ascii="Arial" w:hAnsi="Arial" w:cs="Arial"/>
                <w:sz w:val="16"/>
                <w:szCs w:val="16"/>
              </w:rPr>
            </w:pPr>
            <w:r w:rsidRPr="00A17E1B">
              <w:rPr>
                <w:rFonts w:ascii="Arial" w:hAnsi="Arial" w:cs="Arial"/>
                <w:sz w:val="16"/>
                <w:szCs w:val="16"/>
              </w:rPr>
              <w:t> </w:t>
            </w:r>
          </w:p>
        </w:tc>
        <w:tc>
          <w:tcPr>
            <w:tcW w:w="1700" w:type="dxa"/>
            <w:tcBorders>
              <w:top w:val="single" w:sz="4" w:space="0" w:color="auto"/>
              <w:left w:val="nil"/>
              <w:bottom w:val="single" w:sz="4" w:space="0" w:color="auto"/>
              <w:right w:val="single" w:sz="8" w:space="0" w:color="auto"/>
            </w:tcBorders>
            <w:shd w:val="clear" w:color="auto" w:fill="auto"/>
            <w:noWrap/>
            <w:vAlign w:val="bottom"/>
          </w:tcPr>
          <w:p w:rsidR="00991EBB" w:rsidRPr="00A17E1B" w:rsidRDefault="00991EBB" w:rsidP="00F951BF">
            <w:pPr>
              <w:spacing w:after="0"/>
              <w:rPr>
                <w:rFonts w:ascii="Arial" w:hAnsi="Arial" w:cs="Arial"/>
                <w:sz w:val="16"/>
                <w:szCs w:val="16"/>
              </w:rPr>
            </w:pPr>
            <w:r w:rsidRPr="00A17E1B">
              <w:rPr>
                <w:rFonts w:ascii="Arial" w:hAnsi="Arial" w:cs="Arial"/>
                <w:sz w:val="16"/>
                <w:szCs w:val="16"/>
              </w:rPr>
              <w:t> </w:t>
            </w:r>
          </w:p>
        </w:tc>
      </w:tr>
      <w:tr w:rsidR="00901168" w:rsidTr="00991EBB">
        <w:trPr>
          <w:trHeight w:val="255"/>
          <w:jc w:val="center"/>
        </w:trPr>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b/>
                <w:bCs/>
                <w:color w:val="3366FF"/>
                <w:sz w:val="16"/>
                <w:szCs w:val="16"/>
              </w:rPr>
            </w:pPr>
            <w:r>
              <w:rPr>
                <w:rFonts w:ascii="Arial" w:hAnsi="Arial" w:cs="Arial"/>
                <w:b/>
                <w:bCs/>
                <w:color w:val="3366FF"/>
                <w:sz w:val="16"/>
                <w:szCs w:val="16"/>
              </w:rPr>
              <w:t>TOTAL HT</w:t>
            </w:r>
          </w:p>
        </w:tc>
        <w:tc>
          <w:tcPr>
            <w:tcW w:w="1506" w:type="dxa"/>
            <w:tcBorders>
              <w:top w:val="nil"/>
              <w:left w:val="nil"/>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b/>
                <w:bCs/>
                <w:color w:val="3366FF"/>
                <w:sz w:val="16"/>
                <w:szCs w:val="16"/>
              </w:rPr>
            </w:pPr>
            <w:r w:rsidRPr="00A17E1B">
              <w:rPr>
                <w:rFonts w:ascii="Arial" w:hAnsi="Arial" w:cs="Arial"/>
                <w:b/>
                <w:bCs/>
                <w:color w:val="3366FF"/>
                <w:sz w:val="16"/>
                <w:szCs w:val="16"/>
              </w:rPr>
              <w:t> </w:t>
            </w:r>
          </w:p>
        </w:tc>
        <w:tc>
          <w:tcPr>
            <w:tcW w:w="1154" w:type="dxa"/>
            <w:tcBorders>
              <w:top w:val="nil"/>
              <w:left w:val="nil"/>
              <w:bottom w:val="single" w:sz="4" w:space="0" w:color="auto"/>
              <w:right w:val="single" w:sz="8" w:space="0" w:color="auto"/>
            </w:tcBorders>
            <w:shd w:val="clear" w:color="auto" w:fill="auto"/>
            <w:noWrap/>
            <w:vAlign w:val="bottom"/>
          </w:tcPr>
          <w:p w:rsidR="00901168" w:rsidRPr="00A17E1B" w:rsidRDefault="00901168" w:rsidP="00F951BF">
            <w:pPr>
              <w:spacing w:after="0"/>
              <w:rPr>
                <w:rFonts w:ascii="Arial" w:hAnsi="Arial" w:cs="Arial"/>
                <w:b/>
                <w:bCs/>
                <w:color w:val="3366FF"/>
                <w:sz w:val="16"/>
                <w:szCs w:val="16"/>
              </w:rPr>
            </w:pPr>
            <w:r w:rsidRPr="00A17E1B">
              <w:rPr>
                <w:rFonts w:ascii="Arial" w:hAnsi="Arial" w:cs="Arial"/>
                <w:b/>
                <w:bCs/>
                <w:color w:val="3366FF"/>
                <w:sz w:val="16"/>
                <w:szCs w:val="16"/>
              </w:rPr>
              <w:t> </w:t>
            </w:r>
          </w:p>
        </w:tc>
        <w:tc>
          <w:tcPr>
            <w:tcW w:w="1601" w:type="dxa"/>
            <w:tcBorders>
              <w:top w:val="nil"/>
              <w:left w:val="nil"/>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b/>
                <w:bCs/>
                <w:color w:val="3366FF"/>
                <w:sz w:val="16"/>
                <w:szCs w:val="16"/>
              </w:rPr>
            </w:pPr>
            <w:r w:rsidRPr="00A17E1B">
              <w:rPr>
                <w:rFonts w:ascii="Arial" w:hAnsi="Arial" w:cs="Arial"/>
                <w:b/>
                <w:bCs/>
                <w:color w:val="3366FF"/>
                <w:sz w:val="16"/>
                <w:szCs w:val="16"/>
              </w:rPr>
              <w:t> </w:t>
            </w:r>
          </w:p>
        </w:tc>
        <w:tc>
          <w:tcPr>
            <w:tcW w:w="1219" w:type="dxa"/>
            <w:tcBorders>
              <w:top w:val="nil"/>
              <w:left w:val="nil"/>
              <w:bottom w:val="single" w:sz="4" w:space="0" w:color="auto"/>
              <w:right w:val="single" w:sz="8" w:space="0" w:color="auto"/>
            </w:tcBorders>
            <w:shd w:val="clear" w:color="auto" w:fill="auto"/>
            <w:noWrap/>
            <w:vAlign w:val="bottom"/>
          </w:tcPr>
          <w:p w:rsidR="00901168" w:rsidRPr="00A17E1B" w:rsidRDefault="00901168" w:rsidP="00F951BF">
            <w:pPr>
              <w:spacing w:after="0"/>
              <w:rPr>
                <w:rFonts w:ascii="Arial" w:hAnsi="Arial" w:cs="Arial"/>
                <w:b/>
                <w:bCs/>
                <w:color w:val="3366FF"/>
                <w:sz w:val="16"/>
                <w:szCs w:val="16"/>
              </w:rPr>
            </w:pPr>
            <w:r w:rsidRPr="00A17E1B">
              <w:rPr>
                <w:rFonts w:ascii="Arial" w:hAnsi="Arial" w:cs="Arial"/>
                <w:b/>
                <w:bCs/>
                <w:color w:val="3366FF"/>
                <w:sz w:val="16"/>
                <w:szCs w:val="16"/>
              </w:rPr>
              <w:t> </w:t>
            </w:r>
          </w:p>
        </w:tc>
        <w:tc>
          <w:tcPr>
            <w:tcW w:w="1600" w:type="dxa"/>
            <w:tcBorders>
              <w:top w:val="nil"/>
              <w:left w:val="nil"/>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b/>
                <w:bCs/>
                <w:color w:val="3366FF"/>
                <w:sz w:val="16"/>
                <w:szCs w:val="16"/>
              </w:rPr>
            </w:pPr>
            <w:r w:rsidRPr="00A17E1B">
              <w:rPr>
                <w:rFonts w:ascii="Arial" w:hAnsi="Arial" w:cs="Arial"/>
                <w:b/>
                <w:bCs/>
                <w:color w:val="3366FF"/>
                <w:sz w:val="16"/>
                <w:szCs w:val="16"/>
              </w:rPr>
              <w:t> </w:t>
            </w:r>
          </w:p>
        </w:tc>
        <w:tc>
          <w:tcPr>
            <w:tcW w:w="1700" w:type="dxa"/>
            <w:tcBorders>
              <w:top w:val="nil"/>
              <w:left w:val="nil"/>
              <w:bottom w:val="single" w:sz="4" w:space="0" w:color="auto"/>
              <w:right w:val="single" w:sz="8" w:space="0" w:color="auto"/>
            </w:tcBorders>
            <w:shd w:val="clear" w:color="auto" w:fill="auto"/>
            <w:noWrap/>
            <w:vAlign w:val="bottom"/>
          </w:tcPr>
          <w:p w:rsidR="00901168" w:rsidRPr="00A17E1B" w:rsidRDefault="00901168" w:rsidP="00F951BF">
            <w:pPr>
              <w:spacing w:after="0"/>
              <w:rPr>
                <w:rFonts w:ascii="Arial" w:hAnsi="Arial" w:cs="Arial"/>
                <w:b/>
                <w:bCs/>
                <w:color w:val="3366FF"/>
                <w:sz w:val="16"/>
                <w:szCs w:val="16"/>
              </w:rPr>
            </w:pPr>
            <w:r w:rsidRPr="00A17E1B">
              <w:rPr>
                <w:rFonts w:ascii="Arial" w:hAnsi="Arial" w:cs="Arial"/>
                <w:b/>
                <w:bCs/>
                <w:color w:val="3366FF"/>
                <w:sz w:val="16"/>
                <w:szCs w:val="16"/>
              </w:rPr>
              <w:t> </w:t>
            </w:r>
          </w:p>
        </w:tc>
      </w:tr>
      <w:tr w:rsidR="00901168" w:rsidTr="00991EBB">
        <w:trPr>
          <w:trHeight w:val="465"/>
          <w:jc w:val="center"/>
        </w:trPr>
        <w:tc>
          <w:tcPr>
            <w:tcW w:w="1686" w:type="dxa"/>
            <w:tcBorders>
              <w:top w:val="single" w:sz="4" w:space="0" w:color="auto"/>
              <w:left w:val="single" w:sz="4" w:space="0" w:color="auto"/>
              <w:bottom w:val="single" w:sz="4" w:space="0" w:color="auto"/>
              <w:right w:val="single" w:sz="4" w:space="0" w:color="auto"/>
            </w:tcBorders>
            <w:shd w:val="clear" w:color="auto" w:fill="auto"/>
            <w:vAlign w:val="bottom"/>
          </w:tcPr>
          <w:p w:rsidR="00901168" w:rsidRPr="00A17E1B" w:rsidRDefault="00901168" w:rsidP="00F951BF">
            <w:pPr>
              <w:spacing w:after="0"/>
              <w:rPr>
                <w:rFonts w:ascii="Arial" w:hAnsi="Arial" w:cs="Arial"/>
                <w:b/>
                <w:bCs/>
                <w:sz w:val="16"/>
                <w:szCs w:val="16"/>
              </w:rPr>
            </w:pPr>
            <w:r w:rsidRPr="00A17E1B">
              <w:rPr>
                <w:rFonts w:ascii="Arial" w:hAnsi="Arial" w:cs="Arial"/>
                <w:b/>
                <w:bCs/>
                <w:sz w:val="16"/>
                <w:szCs w:val="16"/>
              </w:rPr>
              <w:t>TOTAL HONORAIRES HT</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b/>
                <w:bCs/>
                <w:sz w:val="16"/>
                <w:szCs w:val="16"/>
              </w:rPr>
            </w:pP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1168" w:rsidRPr="00A17E1B" w:rsidRDefault="00901168" w:rsidP="00F951BF">
            <w:pPr>
              <w:spacing w:after="0"/>
              <w:rPr>
                <w:rFonts w:ascii="Helv" w:hAnsi="Helv"/>
                <w:b/>
                <w:bCs/>
                <w:sz w:val="24"/>
                <w:szCs w:val="24"/>
              </w:rPr>
            </w:pPr>
            <w:r w:rsidRPr="00A17E1B">
              <w:rPr>
                <w:rFonts w:ascii="Helv" w:hAnsi="Helv"/>
                <w:b/>
                <w:bCs/>
                <w:sz w:val="24"/>
                <w:szCs w:val="24"/>
              </w:rPr>
              <w:t> </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b/>
                <w:bCs/>
                <w:sz w:val="16"/>
                <w:szCs w:val="16"/>
              </w:rPr>
            </w:pPr>
            <w:r w:rsidRPr="00A17E1B">
              <w:rPr>
                <w:rFonts w:ascii="Arial" w:hAnsi="Arial" w:cs="Arial"/>
                <w:b/>
                <w:bCs/>
                <w:sz w:val="16"/>
                <w:szCs w:val="16"/>
              </w:rPr>
              <w:t> </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1168" w:rsidRPr="00A17E1B" w:rsidRDefault="00901168" w:rsidP="00F951BF">
            <w:pPr>
              <w:spacing w:after="0"/>
              <w:rPr>
                <w:rFonts w:ascii="Helv" w:hAnsi="Helv"/>
                <w:b/>
                <w:bCs/>
                <w:sz w:val="24"/>
                <w:szCs w:val="24"/>
              </w:rPr>
            </w:pPr>
            <w:r w:rsidRPr="00A17E1B">
              <w:rPr>
                <w:rFonts w:ascii="Helv" w:hAnsi="Helv"/>
                <w:b/>
                <w:bCs/>
                <w:sz w:val="24"/>
                <w:szCs w:val="24"/>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b/>
                <w:bCs/>
                <w:sz w:val="16"/>
                <w:szCs w:val="16"/>
              </w:rPr>
            </w:pPr>
            <w:r w:rsidRPr="00A17E1B">
              <w:rPr>
                <w:rFonts w:ascii="Arial" w:hAnsi="Arial" w:cs="Arial"/>
                <w:b/>
                <w:bCs/>
                <w:sz w:val="16"/>
                <w:szCs w:val="16"/>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1168" w:rsidRPr="00A17E1B" w:rsidRDefault="00901168" w:rsidP="00F951BF">
            <w:pPr>
              <w:spacing w:after="0"/>
              <w:rPr>
                <w:rFonts w:ascii="Helv" w:hAnsi="Helv"/>
                <w:b/>
                <w:bCs/>
                <w:sz w:val="24"/>
                <w:szCs w:val="24"/>
              </w:rPr>
            </w:pPr>
            <w:r w:rsidRPr="00A17E1B">
              <w:rPr>
                <w:rFonts w:ascii="Helv" w:hAnsi="Helv"/>
                <w:b/>
                <w:bCs/>
                <w:sz w:val="24"/>
                <w:szCs w:val="24"/>
              </w:rPr>
              <w:t> </w:t>
            </w:r>
          </w:p>
        </w:tc>
      </w:tr>
      <w:tr w:rsidR="00901168" w:rsidTr="00991EBB">
        <w:trPr>
          <w:trHeight w:val="465"/>
          <w:jc w:val="center"/>
        </w:trPr>
        <w:tc>
          <w:tcPr>
            <w:tcW w:w="1686" w:type="dxa"/>
            <w:tcBorders>
              <w:top w:val="single" w:sz="4" w:space="0" w:color="auto"/>
              <w:left w:val="single" w:sz="4" w:space="0" w:color="auto"/>
              <w:bottom w:val="single" w:sz="4" w:space="0" w:color="auto"/>
              <w:right w:val="single" w:sz="4" w:space="0" w:color="auto"/>
            </w:tcBorders>
            <w:shd w:val="clear" w:color="auto" w:fill="auto"/>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TOTAL HONORAIRES TTC</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 </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 </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 </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 </w:t>
            </w:r>
          </w:p>
        </w:tc>
      </w:tr>
      <w:tr w:rsidR="00901168" w:rsidTr="00991EBB">
        <w:trPr>
          <w:trHeight w:val="255"/>
          <w:jc w:val="center"/>
        </w:trPr>
        <w:tc>
          <w:tcPr>
            <w:tcW w:w="1686" w:type="dxa"/>
            <w:tcBorders>
              <w:top w:val="single" w:sz="4" w:space="0" w:color="auto"/>
              <w:left w:val="nil"/>
              <w:bottom w:val="nil"/>
              <w:right w:val="nil"/>
            </w:tcBorders>
            <w:shd w:val="clear" w:color="auto" w:fill="auto"/>
            <w:vAlign w:val="bottom"/>
          </w:tcPr>
          <w:p w:rsidR="00901168" w:rsidRPr="00A17E1B" w:rsidRDefault="00901168" w:rsidP="00F951BF">
            <w:pPr>
              <w:spacing w:after="0"/>
              <w:rPr>
                <w:rFonts w:ascii="Arial" w:hAnsi="Arial" w:cs="Arial"/>
                <w:sz w:val="16"/>
                <w:szCs w:val="16"/>
              </w:rPr>
            </w:pPr>
          </w:p>
        </w:tc>
        <w:tc>
          <w:tcPr>
            <w:tcW w:w="1506" w:type="dxa"/>
            <w:tcBorders>
              <w:top w:val="single" w:sz="4" w:space="0" w:color="auto"/>
              <w:left w:val="nil"/>
              <w:bottom w:val="nil"/>
              <w:right w:val="nil"/>
            </w:tcBorders>
            <w:shd w:val="clear" w:color="auto" w:fill="auto"/>
            <w:noWrap/>
            <w:vAlign w:val="bottom"/>
          </w:tcPr>
          <w:p w:rsidR="00901168" w:rsidRPr="00A17E1B" w:rsidRDefault="00901168" w:rsidP="00F951BF">
            <w:pPr>
              <w:spacing w:after="0"/>
              <w:rPr>
                <w:rFonts w:ascii="Arial" w:hAnsi="Arial" w:cs="Arial"/>
                <w:sz w:val="16"/>
                <w:szCs w:val="16"/>
              </w:rPr>
            </w:pPr>
          </w:p>
        </w:tc>
        <w:tc>
          <w:tcPr>
            <w:tcW w:w="1154" w:type="dxa"/>
            <w:tcBorders>
              <w:top w:val="single" w:sz="4" w:space="0" w:color="auto"/>
              <w:left w:val="nil"/>
              <w:bottom w:val="nil"/>
              <w:right w:val="nil"/>
            </w:tcBorders>
            <w:shd w:val="clear" w:color="auto" w:fill="auto"/>
            <w:noWrap/>
            <w:vAlign w:val="bottom"/>
          </w:tcPr>
          <w:p w:rsidR="00901168" w:rsidRPr="00A17E1B" w:rsidRDefault="00901168" w:rsidP="00F951BF">
            <w:pPr>
              <w:spacing w:after="0"/>
              <w:rPr>
                <w:rFonts w:ascii="Arial" w:hAnsi="Arial" w:cs="Arial"/>
                <w:sz w:val="16"/>
                <w:szCs w:val="16"/>
              </w:rPr>
            </w:pPr>
          </w:p>
        </w:tc>
        <w:tc>
          <w:tcPr>
            <w:tcW w:w="1601" w:type="dxa"/>
            <w:tcBorders>
              <w:top w:val="single" w:sz="4" w:space="0" w:color="auto"/>
              <w:left w:val="nil"/>
              <w:bottom w:val="nil"/>
              <w:right w:val="nil"/>
            </w:tcBorders>
            <w:shd w:val="clear" w:color="auto" w:fill="auto"/>
            <w:noWrap/>
            <w:vAlign w:val="bottom"/>
          </w:tcPr>
          <w:p w:rsidR="00901168" w:rsidRPr="00A17E1B" w:rsidRDefault="00901168" w:rsidP="00F951BF">
            <w:pPr>
              <w:spacing w:after="0"/>
              <w:rPr>
                <w:rFonts w:ascii="Arial" w:hAnsi="Arial" w:cs="Arial"/>
                <w:sz w:val="16"/>
                <w:szCs w:val="16"/>
              </w:rPr>
            </w:pPr>
          </w:p>
        </w:tc>
        <w:tc>
          <w:tcPr>
            <w:tcW w:w="1219" w:type="dxa"/>
            <w:tcBorders>
              <w:top w:val="single" w:sz="4" w:space="0" w:color="auto"/>
              <w:left w:val="nil"/>
              <w:bottom w:val="nil"/>
              <w:right w:val="nil"/>
            </w:tcBorders>
            <w:shd w:val="clear" w:color="auto" w:fill="auto"/>
            <w:noWrap/>
            <w:vAlign w:val="bottom"/>
          </w:tcPr>
          <w:p w:rsidR="00901168" w:rsidRPr="00A17E1B" w:rsidRDefault="00901168" w:rsidP="00F951BF">
            <w:pPr>
              <w:spacing w:after="0"/>
              <w:rPr>
                <w:rFonts w:ascii="Arial" w:hAnsi="Arial" w:cs="Arial"/>
                <w:sz w:val="16"/>
                <w:szCs w:val="16"/>
              </w:rPr>
            </w:pPr>
          </w:p>
        </w:tc>
        <w:tc>
          <w:tcPr>
            <w:tcW w:w="1600" w:type="dxa"/>
            <w:tcBorders>
              <w:top w:val="single" w:sz="4" w:space="0" w:color="auto"/>
              <w:left w:val="nil"/>
              <w:bottom w:val="nil"/>
              <w:right w:val="nil"/>
            </w:tcBorders>
            <w:shd w:val="clear" w:color="auto" w:fill="auto"/>
            <w:noWrap/>
            <w:vAlign w:val="bottom"/>
          </w:tcPr>
          <w:p w:rsidR="00901168" w:rsidRPr="00A17E1B" w:rsidRDefault="00901168" w:rsidP="00F951BF">
            <w:pPr>
              <w:spacing w:after="0"/>
              <w:rPr>
                <w:rFonts w:ascii="Arial" w:hAnsi="Arial" w:cs="Arial"/>
                <w:sz w:val="16"/>
                <w:szCs w:val="16"/>
              </w:rPr>
            </w:pPr>
          </w:p>
        </w:tc>
        <w:tc>
          <w:tcPr>
            <w:tcW w:w="1700" w:type="dxa"/>
            <w:tcBorders>
              <w:top w:val="single" w:sz="4" w:space="0" w:color="auto"/>
              <w:left w:val="nil"/>
              <w:bottom w:val="nil"/>
              <w:right w:val="nil"/>
            </w:tcBorders>
            <w:shd w:val="clear" w:color="auto" w:fill="auto"/>
            <w:noWrap/>
            <w:vAlign w:val="bottom"/>
          </w:tcPr>
          <w:p w:rsidR="00901168" w:rsidRPr="00A17E1B" w:rsidRDefault="00901168" w:rsidP="00F951BF">
            <w:pPr>
              <w:spacing w:after="0"/>
              <w:rPr>
                <w:rFonts w:ascii="Arial" w:hAnsi="Arial" w:cs="Arial"/>
                <w:sz w:val="16"/>
                <w:szCs w:val="16"/>
              </w:rPr>
            </w:pPr>
          </w:p>
        </w:tc>
      </w:tr>
      <w:tr w:rsidR="00901168" w:rsidTr="00991EBB">
        <w:trPr>
          <w:trHeight w:val="255"/>
          <w:jc w:val="center"/>
        </w:trPr>
        <w:tc>
          <w:tcPr>
            <w:tcW w:w="5947" w:type="dxa"/>
            <w:gridSpan w:val="4"/>
            <w:tcBorders>
              <w:top w:val="nil"/>
              <w:left w:val="nil"/>
              <w:bottom w:val="nil"/>
              <w:right w:val="nil"/>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SIGNATURE ET CACHETS DU MANDATAIRE ET DES COTRAITANTS</w:t>
            </w:r>
          </w:p>
        </w:tc>
        <w:tc>
          <w:tcPr>
            <w:tcW w:w="1219" w:type="dxa"/>
            <w:tcBorders>
              <w:top w:val="nil"/>
              <w:left w:val="nil"/>
              <w:bottom w:val="nil"/>
              <w:right w:val="nil"/>
            </w:tcBorders>
            <w:shd w:val="clear" w:color="auto" w:fill="auto"/>
            <w:noWrap/>
            <w:vAlign w:val="bottom"/>
          </w:tcPr>
          <w:p w:rsidR="00901168" w:rsidRPr="00A17E1B" w:rsidRDefault="00901168" w:rsidP="00F951BF">
            <w:pPr>
              <w:spacing w:after="0"/>
              <w:rPr>
                <w:rFonts w:ascii="Arial" w:hAnsi="Arial" w:cs="Arial"/>
                <w:sz w:val="16"/>
                <w:szCs w:val="16"/>
              </w:rPr>
            </w:pPr>
          </w:p>
        </w:tc>
        <w:tc>
          <w:tcPr>
            <w:tcW w:w="1600" w:type="dxa"/>
            <w:tcBorders>
              <w:top w:val="nil"/>
              <w:left w:val="nil"/>
              <w:bottom w:val="nil"/>
              <w:right w:val="nil"/>
            </w:tcBorders>
            <w:shd w:val="clear" w:color="auto" w:fill="auto"/>
            <w:noWrap/>
            <w:vAlign w:val="bottom"/>
          </w:tcPr>
          <w:p w:rsidR="00901168" w:rsidRPr="00A17E1B" w:rsidRDefault="00901168" w:rsidP="00F951BF">
            <w:pPr>
              <w:spacing w:after="0"/>
              <w:rPr>
                <w:rFonts w:ascii="Arial" w:hAnsi="Arial" w:cs="Arial"/>
                <w:sz w:val="16"/>
                <w:szCs w:val="16"/>
              </w:rPr>
            </w:pPr>
          </w:p>
        </w:tc>
        <w:tc>
          <w:tcPr>
            <w:tcW w:w="1700" w:type="dxa"/>
            <w:tcBorders>
              <w:top w:val="nil"/>
              <w:left w:val="nil"/>
              <w:bottom w:val="nil"/>
              <w:right w:val="nil"/>
            </w:tcBorders>
            <w:shd w:val="clear" w:color="auto" w:fill="auto"/>
            <w:noWrap/>
            <w:vAlign w:val="bottom"/>
          </w:tcPr>
          <w:p w:rsidR="00901168" w:rsidRPr="00A17E1B" w:rsidRDefault="00901168" w:rsidP="00F951BF">
            <w:pPr>
              <w:spacing w:after="0"/>
              <w:rPr>
                <w:rFonts w:ascii="Arial" w:hAnsi="Arial" w:cs="Arial"/>
                <w:sz w:val="16"/>
                <w:szCs w:val="16"/>
              </w:rPr>
            </w:pPr>
          </w:p>
        </w:tc>
      </w:tr>
    </w:tbl>
    <w:p w:rsidR="00901168" w:rsidRDefault="00901168" w:rsidP="00901168"/>
    <w:p w:rsidR="00991EBB" w:rsidRDefault="00991EBB">
      <w:pPr>
        <w:spacing w:after="0"/>
      </w:pPr>
      <w:r>
        <w:br w:type="page"/>
      </w:r>
    </w:p>
    <w:p w:rsidR="00901168" w:rsidRDefault="00901168" w:rsidP="00901168">
      <w:pPr>
        <w:ind w:left="-709"/>
      </w:pPr>
    </w:p>
    <w:tbl>
      <w:tblPr>
        <w:tblW w:w="10466" w:type="dxa"/>
        <w:jc w:val="center"/>
        <w:tblInd w:w="70" w:type="dxa"/>
        <w:tblCellMar>
          <w:left w:w="70" w:type="dxa"/>
          <w:right w:w="70" w:type="dxa"/>
        </w:tblCellMar>
        <w:tblLook w:val="0000"/>
      </w:tblPr>
      <w:tblGrid>
        <w:gridCol w:w="1686"/>
        <w:gridCol w:w="1506"/>
        <w:gridCol w:w="1154"/>
        <w:gridCol w:w="1601"/>
        <w:gridCol w:w="1219"/>
        <w:gridCol w:w="1600"/>
        <w:gridCol w:w="1700"/>
      </w:tblGrid>
      <w:tr w:rsidR="00F41CC9" w:rsidTr="008124AE">
        <w:trPr>
          <w:trHeight w:val="270"/>
          <w:jc w:val="center"/>
        </w:trPr>
        <w:tc>
          <w:tcPr>
            <w:tcW w:w="4346" w:type="dxa"/>
            <w:gridSpan w:val="3"/>
            <w:tcBorders>
              <w:top w:val="nil"/>
              <w:left w:val="nil"/>
              <w:bottom w:val="nil"/>
              <w:right w:val="nil"/>
            </w:tcBorders>
            <w:shd w:val="clear" w:color="auto" w:fill="auto"/>
            <w:noWrap/>
            <w:vAlign w:val="bottom"/>
          </w:tcPr>
          <w:p w:rsidR="00F41CC9" w:rsidRPr="00A17E1B" w:rsidRDefault="00F41CC9" w:rsidP="00F951BF">
            <w:pPr>
              <w:spacing w:after="0"/>
              <w:rPr>
                <w:rFonts w:ascii="Arial" w:hAnsi="Arial" w:cs="Arial"/>
                <w:sz w:val="16"/>
                <w:szCs w:val="16"/>
              </w:rPr>
            </w:pPr>
            <w:r w:rsidRPr="00A17E1B">
              <w:rPr>
                <w:rFonts w:ascii="Arial" w:hAnsi="Arial" w:cs="Arial"/>
                <w:sz w:val="16"/>
                <w:szCs w:val="16"/>
              </w:rPr>
              <w:t>Ventilation des honoraires par phases  et par tranches</w:t>
            </w:r>
          </w:p>
        </w:tc>
        <w:tc>
          <w:tcPr>
            <w:tcW w:w="2820" w:type="dxa"/>
            <w:gridSpan w:val="2"/>
            <w:tcBorders>
              <w:top w:val="nil"/>
              <w:left w:val="nil"/>
              <w:bottom w:val="nil"/>
              <w:right w:val="nil"/>
            </w:tcBorders>
            <w:shd w:val="clear" w:color="auto" w:fill="auto"/>
            <w:noWrap/>
            <w:vAlign w:val="bottom"/>
          </w:tcPr>
          <w:p w:rsidR="00F41CC9" w:rsidRPr="00A17E1B" w:rsidRDefault="00F41CC9" w:rsidP="00F41CC9">
            <w:pPr>
              <w:spacing w:after="0"/>
              <w:rPr>
                <w:rFonts w:ascii="Arial" w:hAnsi="Arial" w:cs="Arial"/>
                <w:color w:val="FF0000"/>
                <w:sz w:val="16"/>
                <w:szCs w:val="16"/>
              </w:rPr>
            </w:pPr>
            <w:r w:rsidRPr="002A5692">
              <w:rPr>
                <w:rFonts w:ascii="Arial" w:hAnsi="Arial" w:cs="Arial"/>
                <w:b/>
                <w:sz w:val="16"/>
                <w:szCs w:val="16"/>
              </w:rPr>
              <w:t xml:space="preserve">SANS </w:t>
            </w:r>
            <w:proofErr w:type="gramStart"/>
            <w:r>
              <w:rPr>
                <w:rFonts w:ascii="Arial" w:hAnsi="Arial" w:cs="Arial"/>
                <w:b/>
                <w:sz w:val="16"/>
                <w:szCs w:val="16"/>
              </w:rPr>
              <w:t>VISA</w:t>
            </w:r>
            <w:r w:rsidRPr="002A5692">
              <w:rPr>
                <w:rFonts w:ascii="Arial" w:hAnsi="Arial" w:cs="Arial"/>
                <w:b/>
                <w:sz w:val="16"/>
                <w:szCs w:val="16"/>
              </w:rPr>
              <w:t xml:space="preserve"> ,</w:t>
            </w:r>
            <w:proofErr w:type="gramEnd"/>
            <w:r w:rsidRPr="002A5692">
              <w:rPr>
                <w:rFonts w:ascii="Arial" w:hAnsi="Arial" w:cs="Arial"/>
                <w:b/>
                <w:sz w:val="16"/>
                <w:szCs w:val="16"/>
              </w:rPr>
              <w:t xml:space="preserve"> AVEC </w:t>
            </w:r>
            <w:r>
              <w:rPr>
                <w:rFonts w:ascii="Arial" w:hAnsi="Arial" w:cs="Arial"/>
                <w:b/>
                <w:sz w:val="16"/>
                <w:szCs w:val="16"/>
              </w:rPr>
              <w:t>EXE</w:t>
            </w:r>
          </w:p>
        </w:tc>
        <w:tc>
          <w:tcPr>
            <w:tcW w:w="1600" w:type="dxa"/>
            <w:tcBorders>
              <w:top w:val="nil"/>
              <w:left w:val="nil"/>
              <w:bottom w:val="nil"/>
              <w:right w:val="nil"/>
            </w:tcBorders>
            <w:shd w:val="clear" w:color="auto" w:fill="auto"/>
            <w:noWrap/>
            <w:vAlign w:val="bottom"/>
          </w:tcPr>
          <w:p w:rsidR="00F41CC9" w:rsidRPr="00A17E1B" w:rsidRDefault="00F41CC9" w:rsidP="00F951BF">
            <w:pPr>
              <w:spacing w:after="0"/>
              <w:rPr>
                <w:rFonts w:ascii="Arial" w:hAnsi="Arial" w:cs="Arial"/>
                <w:sz w:val="16"/>
                <w:szCs w:val="16"/>
              </w:rPr>
            </w:pPr>
          </w:p>
        </w:tc>
        <w:tc>
          <w:tcPr>
            <w:tcW w:w="1700" w:type="dxa"/>
            <w:tcBorders>
              <w:top w:val="nil"/>
              <w:left w:val="nil"/>
              <w:bottom w:val="nil"/>
              <w:right w:val="nil"/>
            </w:tcBorders>
            <w:shd w:val="clear" w:color="auto" w:fill="auto"/>
            <w:noWrap/>
            <w:vAlign w:val="bottom"/>
          </w:tcPr>
          <w:p w:rsidR="00F41CC9" w:rsidRPr="00A17E1B" w:rsidRDefault="00F41CC9" w:rsidP="00F951BF">
            <w:pPr>
              <w:spacing w:after="0"/>
              <w:rPr>
                <w:rFonts w:ascii="Arial" w:hAnsi="Arial" w:cs="Arial"/>
                <w:sz w:val="16"/>
                <w:szCs w:val="16"/>
              </w:rPr>
            </w:pPr>
          </w:p>
        </w:tc>
      </w:tr>
      <w:tr w:rsidR="00901168" w:rsidTr="00F41CC9">
        <w:trPr>
          <w:trHeight w:val="330"/>
          <w:jc w:val="center"/>
        </w:trPr>
        <w:tc>
          <w:tcPr>
            <w:tcW w:w="434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tcPr>
          <w:p w:rsidR="00901168" w:rsidRPr="00A17E1B" w:rsidRDefault="006A6058" w:rsidP="00F951BF">
            <w:pPr>
              <w:spacing w:after="0"/>
              <w:jc w:val="center"/>
              <w:rPr>
                <w:rFonts w:ascii="Arial" w:hAnsi="Arial" w:cs="Arial"/>
                <w:color w:val="3366FF"/>
                <w:sz w:val="16"/>
                <w:szCs w:val="16"/>
              </w:rPr>
            </w:pPr>
            <w:r w:rsidRPr="006A6058">
              <w:rPr>
                <w:rFonts w:ascii="Arial" w:hAnsi="Arial" w:cs="Arial"/>
                <w:noProof/>
                <w:color w:val="FF0000"/>
                <w:sz w:val="16"/>
                <w:szCs w:val="16"/>
              </w:rPr>
              <w:pict>
                <v:shape id="_x0000_s1036" type="#_x0000_t172" style="position:absolute;left:0;text-align:left;margin-left:77.4pt;margin-top:6.7pt;width:351.75pt;height:263.25pt;z-index:251658752;mso-position-horizontal-relative:text;mso-position-vertical-relative:text" fillcolor="black">
                  <v:shadow color="#868686"/>
                  <v:textpath style="font-family:&quot;Arial Black&quot;;font-size:28pt;v-text-kern:t" trim="t" fitpath="t" string="A ADAPTER VISA OU EXE PUIS A COMPLETER&#10;PAR LE CANDIDAT RETENU UNIQUEMENT"/>
                </v:shape>
              </w:pict>
            </w:r>
            <w:r w:rsidR="00901168" w:rsidRPr="00A17E1B">
              <w:rPr>
                <w:rFonts w:ascii="Arial" w:hAnsi="Arial" w:cs="Arial"/>
                <w:color w:val="3366FF"/>
                <w:sz w:val="16"/>
                <w:szCs w:val="16"/>
              </w:rPr>
              <w:t>TRANCHE FERME</w:t>
            </w:r>
          </w:p>
        </w:tc>
        <w:tc>
          <w:tcPr>
            <w:tcW w:w="2820" w:type="dxa"/>
            <w:gridSpan w:val="2"/>
            <w:tcBorders>
              <w:top w:val="single" w:sz="8" w:space="0" w:color="auto"/>
              <w:left w:val="single" w:sz="8" w:space="0" w:color="auto"/>
              <w:bottom w:val="nil"/>
              <w:right w:val="single" w:sz="8" w:space="0" w:color="000000"/>
            </w:tcBorders>
            <w:shd w:val="clear" w:color="auto" w:fill="auto"/>
            <w:noWrap/>
            <w:vAlign w:val="bottom"/>
          </w:tcPr>
          <w:p w:rsidR="00901168" w:rsidRPr="00A17E1B" w:rsidRDefault="00901168" w:rsidP="00F951BF">
            <w:pPr>
              <w:spacing w:after="0"/>
              <w:rPr>
                <w:rFonts w:ascii="Arial" w:hAnsi="Arial" w:cs="Arial"/>
                <w:color w:val="3366FF"/>
                <w:sz w:val="16"/>
                <w:szCs w:val="16"/>
              </w:rPr>
            </w:pPr>
            <w:r w:rsidRPr="00A17E1B">
              <w:rPr>
                <w:rFonts w:ascii="Arial" w:hAnsi="Arial" w:cs="Arial"/>
                <w:color w:val="3366FF"/>
                <w:sz w:val="16"/>
                <w:szCs w:val="16"/>
              </w:rPr>
              <w:t>TRANCHE CONDITIONNELLE 1</w:t>
            </w:r>
          </w:p>
        </w:tc>
        <w:tc>
          <w:tcPr>
            <w:tcW w:w="1600" w:type="dxa"/>
            <w:tcBorders>
              <w:top w:val="single" w:sz="8" w:space="0" w:color="auto"/>
              <w:left w:val="nil"/>
              <w:bottom w:val="nil"/>
              <w:right w:val="nil"/>
            </w:tcBorders>
            <w:shd w:val="clear" w:color="auto" w:fill="auto"/>
            <w:noWrap/>
            <w:vAlign w:val="bottom"/>
          </w:tcPr>
          <w:p w:rsidR="00901168" w:rsidRPr="00A17E1B" w:rsidRDefault="00901168" w:rsidP="00F951BF">
            <w:pPr>
              <w:spacing w:after="0"/>
              <w:rPr>
                <w:rFonts w:ascii="Arial" w:hAnsi="Arial" w:cs="Arial"/>
                <w:color w:val="3366FF"/>
                <w:sz w:val="16"/>
                <w:szCs w:val="16"/>
              </w:rPr>
            </w:pPr>
            <w:r w:rsidRPr="00A17E1B">
              <w:rPr>
                <w:rFonts w:ascii="Arial" w:hAnsi="Arial" w:cs="Arial"/>
                <w:color w:val="3366FF"/>
                <w:sz w:val="16"/>
                <w:szCs w:val="16"/>
              </w:rPr>
              <w:t>MARCHE TOTAL</w:t>
            </w:r>
          </w:p>
        </w:tc>
        <w:tc>
          <w:tcPr>
            <w:tcW w:w="1700" w:type="dxa"/>
            <w:tcBorders>
              <w:top w:val="single" w:sz="8" w:space="0" w:color="auto"/>
              <w:left w:val="nil"/>
              <w:bottom w:val="nil"/>
              <w:right w:val="single" w:sz="8"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 </w:t>
            </w:r>
          </w:p>
        </w:tc>
      </w:tr>
      <w:tr w:rsidR="00901168" w:rsidTr="00F41CC9">
        <w:trPr>
          <w:trHeight w:val="270"/>
          <w:jc w:val="center"/>
        </w:trPr>
        <w:tc>
          <w:tcPr>
            <w:tcW w:w="1686" w:type="dxa"/>
            <w:tcBorders>
              <w:top w:val="nil"/>
              <w:left w:val="single" w:sz="8" w:space="0" w:color="auto"/>
              <w:bottom w:val="single" w:sz="8" w:space="0" w:color="auto"/>
              <w:right w:val="single" w:sz="4" w:space="0" w:color="auto"/>
            </w:tcBorders>
            <w:shd w:val="clear" w:color="auto" w:fill="auto"/>
            <w:noWrap/>
            <w:vAlign w:val="bottom"/>
          </w:tcPr>
          <w:p w:rsidR="00901168" w:rsidRPr="00A17E1B" w:rsidRDefault="00544F25" w:rsidP="00F951BF">
            <w:pPr>
              <w:spacing w:after="0"/>
              <w:rPr>
                <w:rFonts w:ascii="Arial" w:hAnsi="Arial" w:cs="Arial"/>
                <w:b/>
                <w:bCs/>
                <w:sz w:val="16"/>
                <w:szCs w:val="16"/>
              </w:rPr>
            </w:pPr>
            <w:r>
              <w:rPr>
                <w:rFonts w:ascii="Arial" w:hAnsi="Arial" w:cs="Arial"/>
                <w:b/>
                <w:bCs/>
                <w:sz w:val="16"/>
                <w:szCs w:val="16"/>
              </w:rPr>
              <w:t xml:space="preserve">Phases </w:t>
            </w:r>
            <w:r w:rsidR="00901168" w:rsidRPr="00A17E1B">
              <w:rPr>
                <w:rFonts w:ascii="Arial" w:hAnsi="Arial" w:cs="Arial"/>
                <w:b/>
                <w:bCs/>
                <w:sz w:val="16"/>
                <w:szCs w:val="16"/>
              </w:rPr>
              <w:t>Missions de base</w:t>
            </w:r>
          </w:p>
        </w:tc>
        <w:tc>
          <w:tcPr>
            <w:tcW w:w="1506" w:type="dxa"/>
            <w:tcBorders>
              <w:top w:val="nil"/>
              <w:left w:val="nil"/>
              <w:bottom w:val="single" w:sz="8" w:space="0" w:color="auto"/>
              <w:right w:val="single" w:sz="4" w:space="0" w:color="auto"/>
            </w:tcBorders>
            <w:shd w:val="clear" w:color="auto" w:fill="auto"/>
            <w:noWrap/>
            <w:vAlign w:val="bottom"/>
          </w:tcPr>
          <w:p w:rsidR="00901168" w:rsidRPr="00A17E1B" w:rsidRDefault="00901168" w:rsidP="00F951BF">
            <w:pPr>
              <w:spacing w:after="0"/>
              <w:jc w:val="center"/>
              <w:rPr>
                <w:rFonts w:ascii="Arial" w:hAnsi="Arial" w:cs="Arial"/>
                <w:b/>
                <w:bCs/>
                <w:sz w:val="16"/>
                <w:szCs w:val="16"/>
              </w:rPr>
            </w:pPr>
            <w:r w:rsidRPr="00A17E1B">
              <w:rPr>
                <w:rFonts w:ascii="Arial" w:hAnsi="Arial" w:cs="Arial"/>
                <w:b/>
                <w:bCs/>
                <w:sz w:val="16"/>
                <w:szCs w:val="16"/>
              </w:rPr>
              <w:t>Honoraires</w:t>
            </w:r>
          </w:p>
        </w:tc>
        <w:tc>
          <w:tcPr>
            <w:tcW w:w="1154" w:type="dxa"/>
            <w:tcBorders>
              <w:top w:val="nil"/>
              <w:left w:val="nil"/>
              <w:bottom w:val="single" w:sz="8" w:space="0" w:color="auto"/>
              <w:right w:val="single" w:sz="8" w:space="0" w:color="auto"/>
            </w:tcBorders>
            <w:shd w:val="clear" w:color="auto" w:fill="auto"/>
            <w:noWrap/>
            <w:vAlign w:val="bottom"/>
          </w:tcPr>
          <w:p w:rsidR="00901168" w:rsidRPr="00A17E1B" w:rsidRDefault="00901168" w:rsidP="00F951BF">
            <w:pPr>
              <w:spacing w:after="0"/>
              <w:jc w:val="center"/>
              <w:rPr>
                <w:rFonts w:ascii="Arial" w:hAnsi="Arial" w:cs="Arial"/>
                <w:b/>
                <w:bCs/>
                <w:sz w:val="16"/>
                <w:szCs w:val="16"/>
              </w:rPr>
            </w:pPr>
            <w:r w:rsidRPr="00A17E1B">
              <w:rPr>
                <w:rFonts w:ascii="Arial" w:hAnsi="Arial" w:cs="Arial"/>
                <w:b/>
                <w:bCs/>
                <w:sz w:val="16"/>
                <w:szCs w:val="16"/>
              </w:rPr>
              <w:t>% forfait</w:t>
            </w:r>
          </w:p>
        </w:tc>
        <w:tc>
          <w:tcPr>
            <w:tcW w:w="1601" w:type="dxa"/>
            <w:tcBorders>
              <w:top w:val="single" w:sz="8" w:space="0" w:color="auto"/>
              <w:left w:val="nil"/>
              <w:bottom w:val="single" w:sz="8" w:space="0" w:color="auto"/>
              <w:right w:val="single" w:sz="4" w:space="0" w:color="auto"/>
            </w:tcBorders>
            <w:shd w:val="clear" w:color="auto" w:fill="auto"/>
            <w:noWrap/>
            <w:vAlign w:val="bottom"/>
          </w:tcPr>
          <w:p w:rsidR="00901168" w:rsidRPr="00A17E1B" w:rsidRDefault="00901168" w:rsidP="00F951BF">
            <w:pPr>
              <w:spacing w:after="0"/>
              <w:jc w:val="center"/>
              <w:rPr>
                <w:rFonts w:ascii="Arial" w:hAnsi="Arial" w:cs="Arial"/>
                <w:b/>
                <w:bCs/>
                <w:sz w:val="16"/>
                <w:szCs w:val="16"/>
              </w:rPr>
            </w:pPr>
            <w:r w:rsidRPr="00A17E1B">
              <w:rPr>
                <w:rFonts w:ascii="Arial" w:hAnsi="Arial" w:cs="Arial"/>
                <w:b/>
                <w:bCs/>
                <w:sz w:val="16"/>
                <w:szCs w:val="16"/>
              </w:rPr>
              <w:t>Honoraires</w:t>
            </w:r>
          </w:p>
        </w:tc>
        <w:tc>
          <w:tcPr>
            <w:tcW w:w="1219" w:type="dxa"/>
            <w:tcBorders>
              <w:top w:val="single" w:sz="8" w:space="0" w:color="auto"/>
              <w:left w:val="nil"/>
              <w:bottom w:val="single" w:sz="8" w:space="0" w:color="auto"/>
              <w:right w:val="single" w:sz="8" w:space="0" w:color="auto"/>
            </w:tcBorders>
            <w:shd w:val="clear" w:color="auto" w:fill="auto"/>
            <w:noWrap/>
            <w:vAlign w:val="bottom"/>
          </w:tcPr>
          <w:p w:rsidR="00901168" w:rsidRPr="00A17E1B" w:rsidRDefault="00901168" w:rsidP="00F951BF">
            <w:pPr>
              <w:spacing w:after="0"/>
              <w:jc w:val="center"/>
              <w:rPr>
                <w:rFonts w:ascii="Arial" w:hAnsi="Arial" w:cs="Arial"/>
                <w:b/>
                <w:bCs/>
                <w:sz w:val="16"/>
                <w:szCs w:val="16"/>
              </w:rPr>
            </w:pPr>
            <w:r w:rsidRPr="00A17E1B">
              <w:rPr>
                <w:rFonts w:ascii="Arial" w:hAnsi="Arial" w:cs="Arial"/>
                <w:b/>
                <w:bCs/>
                <w:sz w:val="16"/>
                <w:szCs w:val="16"/>
              </w:rPr>
              <w:t>% forfait</w:t>
            </w:r>
          </w:p>
        </w:tc>
        <w:tc>
          <w:tcPr>
            <w:tcW w:w="1600" w:type="dxa"/>
            <w:tcBorders>
              <w:top w:val="single" w:sz="8" w:space="0" w:color="auto"/>
              <w:left w:val="nil"/>
              <w:bottom w:val="single" w:sz="8" w:space="0" w:color="auto"/>
              <w:right w:val="single" w:sz="4" w:space="0" w:color="auto"/>
            </w:tcBorders>
            <w:shd w:val="clear" w:color="auto" w:fill="auto"/>
            <w:noWrap/>
            <w:vAlign w:val="bottom"/>
          </w:tcPr>
          <w:p w:rsidR="00901168" w:rsidRPr="00A17E1B" w:rsidRDefault="00901168" w:rsidP="00F951BF">
            <w:pPr>
              <w:spacing w:after="0"/>
              <w:jc w:val="center"/>
              <w:rPr>
                <w:rFonts w:ascii="Arial" w:hAnsi="Arial" w:cs="Arial"/>
                <w:b/>
                <w:bCs/>
                <w:sz w:val="16"/>
                <w:szCs w:val="16"/>
              </w:rPr>
            </w:pPr>
            <w:r w:rsidRPr="00A17E1B">
              <w:rPr>
                <w:rFonts w:ascii="Arial" w:hAnsi="Arial" w:cs="Arial"/>
                <w:b/>
                <w:bCs/>
                <w:sz w:val="16"/>
                <w:szCs w:val="16"/>
              </w:rPr>
              <w:t>Honoraires</w:t>
            </w:r>
          </w:p>
        </w:tc>
        <w:tc>
          <w:tcPr>
            <w:tcW w:w="1700" w:type="dxa"/>
            <w:tcBorders>
              <w:top w:val="single" w:sz="8" w:space="0" w:color="auto"/>
              <w:left w:val="nil"/>
              <w:bottom w:val="single" w:sz="8" w:space="0" w:color="auto"/>
              <w:right w:val="single" w:sz="8" w:space="0" w:color="auto"/>
            </w:tcBorders>
            <w:shd w:val="clear" w:color="auto" w:fill="auto"/>
            <w:noWrap/>
            <w:vAlign w:val="bottom"/>
          </w:tcPr>
          <w:p w:rsidR="00901168" w:rsidRPr="00A17E1B" w:rsidRDefault="00901168" w:rsidP="00F951BF">
            <w:pPr>
              <w:spacing w:after="0"/>
              <w:jc w:val="center"/>
              <w:rPr>
                <w:rFonts w:ascii="Arial" w:hAnsi="Arial" w:cs="Arial"/>
                <w:b/>
                <w:bCs/>
                <w:sz w:val="16"/>
                <w:szCs w:val="16"/>
              </w:rPr>
            </w:pPr>
            <w:r w:rsidRPr="00A17E1B">
              <w:rPr>
                <w:rFonts w:ascii="Arial" w:hAnsi="Arial" w:cs="Arial"/>
                <w:b/>
                <w:bCs/>
                <w:sz w:val="16"/>
                <w:szCs w:val="16"/>
              </w:rPr>
              <w:t>% forfait</w:t>
            </w:r>
          </w:p>
        </w:tc>
      </w:tr>
      <w:tr w:rsidR="00901168" w:rsidTr="005F51EF">
        <w:trPr>
          <w:trHeight w:val="255"/>
          <w:jc w:val="center"/>
        </w:trPr>
        <w:tc>
          <w:tcPr>
            <w:tcW w:w="1686" w:type="dxa"/>
            <w:tcBorders>
              <w:top w:val="nil"/>
              <w:left w:val="single" w:sz="8" w:space="0" w:color="auto"/>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sz w:val="16"/>
                <w:szCs w:val="16"/>
              </w:rPr>
            </w:pPr>
            <w:r>
              <w:rPr>
                <w:rFonts w:ascii="Arial" w:hAnsi="Arial" w:cs="Arial"/>
                <w:sz w:val="16"/>
                <w:szCs w:val="16"/>
              </w:rPr>
              <w:t>AVP</w:t>
            </w:r>
          </w:p>
        </w:tc>
        <w:tc>
          <w:tcPr>
            <w:tcW w:w="1506" w:type="dxa"/>
            <w:tcBorders>
              <w:top w:val="nil"/>
              <w:left w:val="nil"/>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color w:val="FF0000"/>
                <w:sz w:val="16"/>
                <w:szCs w:val="16"/>
              </w:rPr>
            </w:pPr>
            <w:r w:rsidRPr="00A17E1B">
              <w:rPr>
                <w:rFonts w:ascii="Arial" w:hAnsi="Arial" w:cs="Arial"/>
                <w:color w:val="FF0000"/>
                <w:sz w:val="16"/>
                <w:szCs w:val="16"/>
              </w:rPr>
              <w:t> </w:t>
            </w:r>
          </w:p>
        </w:tc>
        <w:tc>
          <w:tcPr>
            <w:tcW w:w="1154" w:type="dxa"/>
            <w:tcBorders>
              <w:top w:val="nil"/>
              <w:left w:val="nil"/>
              <w:bottom w:val="single" w:sz="4" w:space="0" w:color="auto"/>
              <w:right w:val="single" w:sz="8"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 </w:t>
            </w:r>
          </w:p>
        </w:tc>
        <w:tc>
          <w:tcPr>
            <w:tcW w:w="1601" w:type="dxa"/>
            <w:tcBorders>
              <w:top w:val="nil"/>
              <w:left w:val="nil"/>
              <w:bottom w:val="single" w:sz="4" w:space="0" w:color="auto"/>
              <w:right w:val="single" w:sz="4" w:space="0" w:color="auto"/>
            </w:tcBorders>
            <w:shd w:val="clear" w:color="auto" w:fill="A6A6A6" w:themeFill="background1" w:themeFillShade="A6"/>
            <w:noWrap/>
            <w:vAlign w:val="bottom"/>
          </w:tcPr>
          <w:p w:rsidR="00901168" w:rsidRPr="00A17E1B" w:rsidRDefault="00901168" w:rsidP="00F951BF">
            <w:pPr>
              <w:spacing w:after="0"/>
              <w:rPr>
                <w:rFonts w:ascii="Arial" w:hAnsi="Arial" w:cs="Arial"/>
                <w:color w:val="FF0000"/>
                <w:sz w:val="16"/>
                <w:szCs w:val="16"/>
              </w:rPr>
            </w:pPr>
            <w:r w:rsidRPr="00A17E1B">
              <w:rPr>
                <w:rFonts w:ascii="Arial" w:hAnsi="Arial" w:cs="Arial"/>
                <w:color w:val="FF0000"/>
                <w:sz w:val="16"/>
                <w:szCs w:val="16"/>
              </w:rPr>
              <w:t> </w:t>
            </w:r>
          </w:p>
        </w:tc>
        <w:tc>
          <w:tcPr>
            <w:tcW w:w="1219" w:type="dxa"/>
            <w:tcBorders>
              <w:top w:val="nil"/>
              <w:left w:val="nil"/>
              <w:bottom w:val="single" w:sz="4" w:space="0" w:color="auto"/>
              <w:right w:val="single" w:sz="8" w:space="0" w:color="auto"/>
            </w:tcBorders>
            <w:shd w:val="clear" w:color="auto" w:fill="A6A6A6" w:themeFill="background1" w:themeFillShade="A6"/>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 </w:t>
            </w:r>
          </w:p>
        </w:tc>
        <w:tc>
          <w:tcPr>
            <w:tcW w:w="1600" w:type="dxa"/>
            <w:tcBorders>
              <w:top w:val="nil"/>
              <w:left w:val="nil"/>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 </w:t>
            </w:r>
          </w:p>
        </w:tc>
        <w:tc>
          <w:tcPr>
            <w:tcW w:w="1700" w:type="dxa"/>
            <w:tcBorders>
              <w:top w:val="nil"/>
              <w:left w:val="nil"/>
              <w:bottom w:val="single" w:sz="4" w:space="0" w:color="auto"/>
              <w:right w:val="single" w:sz="8"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 </w:t>
            </w:r>
          </w:p>
        </w:tc>
      </w:tr>
      <w:tr w:rsidR="00901168" w:rsidTr="00F41CC9">
        <w:trPr>
          <w:trHeight w:val="255"/>
          <w:jc w:val="center"/>
        </w:trPr>
        <w:tc>
          <w:tcPr>
            <w:tcW w:w="1686" w:type="dxa"/>
            <w:tcBorders>
              <w:top w:val="nil"/>
              <w:left w:val="single" w:sz="8" w:space="0" w:color="auto"/>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PRO</w:t>
            </w:r>
          </w:p>
        </w:tc>
        <w:tc>
          <w:tcPr>
            <w:tcW w:w="1506" w:type="dxa"/>
            <w:tcBorders>
              <w:top w:val="nil"/>
              <w:left w:val="nil"/>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color w:val="FF0000"/>
                <w:sz w:val="16"/>
                <w:szCs w:val="16"/>
              </w:rPr>
            </w:pPr>
            <w:r w:rsidRPr="00A17E1B">
              <w:rPr>
                <w:rFonts w:ascii="Arial" w:hAnsi="Arial" w:cs="Arial"/>
                <w:color w:val="FF0000"/>
                <w:sz w:val="16"/>
                <w:szCs w:val="16"/>
              </w:rPr>
              <w:t> </w:t>
            </w:r>
          </w:p>
        </w:tc>
        <w:tc>
          <w:tcPr>
            <w:tcW w:w="1154" w:type="dxa"/>
            <w:tcBorders>
              <w:top w:val="nil"/>
              <w:left w:val="nil"/>
              <w:bottom w:val="single" w:sz="4" w:space="0" w:color="auto"/>
              <w:right w:val="single" w:sz="8"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 </w:t>
            </w:r>
          </w:p>
        </w:tc>
        <w:tc>
          <w:tcPr>
            <w:tcW w:w="1601" w:type="dxa"/>
            <w:tcBorders>
              <w:top w:val="nil"/>
              <w:left w:val="nil"/>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color w:val="FF0000"/>
                <w:sz w:val="16"/>
                <w:szCs w:val="16"/>
              </w:rPr>
            </w:pPr>
            <w:r w:rsidRPr="00A17E1B">
              <w:rPr>
                <w:rFonts w:ascii="Arial" w:hAnsi="Arial" w:cs="Arial"/>
                <w:color w:val="FF0000"/>
                <w:sz w:val="16"/>
                <w:szCs w:val="16"/>
              </w:rPr>
              <w:t> </w:t>
            </w:r>
          </w:p>
        </w:tc>
        <w:tc>
          <w:tcPr>
            <w:tcW w:w="1219" w:type="dxa"/>
            <w:tcBorders>
              <w:top w:val="nil"/>
              <w:left w:val="nil"/>
              <w:bottom w:val="single" w:sz="4" w:space="0" w:color="auto"/>
              <w:right w:val="single" w:sz="8"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 </w:t>
            </w:r>
          </w:p>
        </w:tc>
        <w:tc>
          <w:tcPr>
            <w:tcW w:w="1600" w:type="dxa"/>
            <w:tcBorders>
              <w:top w:val="nil"/>
              <w:left w:val="nil"/>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 </w:t>
            </w:r>
          </w:p>
        </w:tc>
        <w:tc>
          <w:tcPr>
            <w:tcW w:w="1700" w:type="dxa"/>
            <w:tcBorders>
              <w:top w:val="nil"/>
              <w:left w:val="nil"/>
              <w:bottom w:val="single" w:sz="4" w:space="0" w:color="auto"/>
              <w:right w:val="single" w:sz="8"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 </w:t>
            </w:r>
          </w:p>
        </w:tc>
      </w:tr>
      <w:tr w:rsidR="00901168" w:rsidTr="00F41CC9">
        <w:trPr>
          <w:trHeight w:val="255"/>
          <w:jc w:val="center"/>
        </w:trPr>
        <w:tc>
          <w:tcPr>
            <w:tcW w:w="1686" w:type="dxa"/>
            <w:tcBorders>
              <w:top w:val="nil"/>
              <w:left w:val="single" w:sz="8" w:space="0" w:color="auto"/>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ACT</w:t>
            </w:r>
          </w:p>
        </w:tc>
        <w:tc>
          <w:tcPr>
            <w:tcW w:w="1506" w:type="dxa"/>
            <w:tcBorders>
              <w:top w:val="nil"/>
              <w:left w:val="nil"/>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color w:val="FF0000"/>
                <w:sz w:val="16"/>
                <w:szCs w:val="16"/>
              </w:rPr>
            </w:pPr>
            <w:r w:rsidRPr="00A17E1B">
              <w:rPr>
                <w:rFonts w:ascii="Arial" w:hAnsi="Arial" w:cs="Arial"/>
                <w:color w:val="FF0000"/>
                <w:sz w:val="16"/>
                <w:szCs w:val="16"/>
              </w:rPr>
              <w:t> </w:t>
            </w:r>
          </w:p>
        </w:tc>
        <w:tc>
          <w:tcPr>
            <w:tcW w:w="1154" w:type="dxa"/>
            <w:tcBorders>
              <w:top w:val="nil"/>
              <w:left w:val="nil"/>
              <w:bottom w:val="single" w:sz="4" w:space="0" w:color="auto"/>
              <w:right w:val="single" w:sz="8"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 </w:t>
            </w:r>
          </w:p>
        </w:tc>
        <w:tc>
          <w:tcPr>
            <w:tcW w:w="1601" w:type="dxa"/>
            <w:tcBorders>
              <w:top w:val="nil"/>
              <w:left w:val="nil"/>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color w:val="FF0000"/>
                <w:sz w:val="16"/>
                <w:szCs w:val="16"/>
              </w:rPr>
            </w:pPr>
            <w:r w:rsidRPr="00A17E1B">
              <w:rPr>
                <w:rFonts w:ascii="Arial" w:hAnsi="Arial" w:cs="Arial"/>
                <w:color w:val="FF0000"/>
                <w:sz w:val="16"/>
                <w:szCs w:val="16"/>
              </w:rPr>
              <w:t> </w:t>
            </w:r>
          </w:p>
        </w:tc>
        <w:tc>
          <w:tcPr>
            <w:tcW w:w="1219" w:type="dxa"/>
            <w:tcBorders>
              <w:top w:val="nil"/>
              <w:left w:val="nil"/>
              <w:bottom w:val="single" w:sz="4" w:space="0" w:color="auto"/>
              <w:right w:val="single" w:sz="8"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 </w:t>
            </w:r>
          </w:p>
        </w:tc>
        <w:tc>
          <w:tcPr>
            <w:tcW w:w="1600" w:type="dxa"/>
            <w:tcBorders>
              <w:top w:val="nil"/>
              <w:left w:val="nil"/>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 </w:t>
            </w:r>
          </w:p>
        </w:tc>
        <w:tc>
          <w:tcPr>
            <w:tcW w:w="1700" w:type="dxa"/>
            <w:tcBorders>
              <w:top w:val="nil"/>
              <w:left w:val="nil"/>
              <w:bottom w:val="single" w:sz="4" w:space="0" w:color="auto"/>
              <w:right w:val="single" w:sz="8"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 </w:t>
            </w:r>
          </w:p>
        </w:tc>
      </w:tr>
      <w:tr w:rsidR="00901168" w:rsidTr="00F41CC9">
        <w:trPr>
          <w:trHeight w:val="255"/>
          <w:jc w:val="center"/>
        </w:trPr>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DET</w:t>
            </w:r>
          </w:p>
        </w:tc>
        <w:tc>
          <w:tcPr>
            <w:tcW w:w="1506" w:type="dxa"/>
            <w:tcBorders>
              <w:top w:val="nil"/>
              <w:left w:val="nil"/>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color w:val="FF0000"/>
                <w:sz w:val="16"/>
                <w:szCs w:val="16"/>
              </w:rPr>
            </w:pPr>
            <w:r w:rsidRPr="00A17E1B">
              <w:rPr>
                <w:rFonts w:ascii="Arial" w:hAnsi="Arial" w:cs="Arial"/>
                <w:color w:val="FF0000"/>
                <w:sz w:val="16"/>
                <w:szCs w:val="16"/>
              </w:rPr>
              <w:t> </w:t>
            </w:r>
          </w:p>
        </w:tc>
        <w:tc>
          <w:tcPr>
            <w:tcW w:w="1154" w:type="dxa"/>
            <w:tcBorders>
              <w:top w:val="single" w:sz="4" w:space="0" w:color="auto"/>
              <w:left w:val="nil"/>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 </w:t>
            </w:r>
          </w:p>
        </w:tc>
        <w:tc>
          <w:tcPr>
            <w:tcW w:w="1601" w:type="dxa"/>
            <w:tcBorders>
              <w:top w:val="nil"/>
              <w:left w:val="single" w:sz="4" w:space="0" w:color="auto"/>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color w:val="FF0000"/>
                <w:sz w:val="16"/>
                <w:szCs w:val="16"/>
              </w:rPr>
            </w:pPr>
            <w:r w:rsidRPr="00A17E1B">
              <w:rPr>
                <w:rFonts w:ascii="Arial" w:hAnsi="Arial" w:cs="Arial"/>
                <w:color w:val="FF0000"/>
                <w:sz w:val="16"/>
                <w:szCs w:val="16"/>
              </w:rPr>
              <w:t> </w:t>
            </w:r>
          </w:p>
        </w:tc>
        <w:tc>
          <w:tcPr>
            <w:tcW w:w="1219" w:type="dxa"/>
            <w:tcBorders>
              <w:top w:val="nil"/>
              <w:left w:val="nil"/>
              <w:bottom w:val="single" w:sz="4" w:space="0" w:color="auto"/>
              <w:right w:val="single" w:sz="8"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 </w:t>
            </w:r>
          </w:p>
        </w:tc>
        <w:tc>
          <w:tcPr>
            <w:tcW w:w="1600" w:type="dxa"/>
            <w:tcBorders>
              <w:top w:val="nil"/>
              <w:left w:val="nil"/>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 </w:t>
            </w:r>
          </w:p>
        </w:tc>
        <w:tc>
          <w:tcPr>
            <w:tcW w:w="1700" w:type="dxa"/>
            <w:tcBorders>
              <w:top w:val="nil"/>
              <w:left w:val="nil"/>
              <w:bottom w:val="single" w:sz="4" w:space="0" w:color="auto"/>
              <w:right w:val="single" w:sz="8"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 </w:t>
            </w:r>
          </w:p>
        </w:tc>
      </w:tr>
      <w:tr w:rsidR="00901168" w:rsidTr="00F41CC9">
        <w:trPr>
          <w:trHeight w:val="255"/>
          <w:jc w:val="center"/>
        </w:trPr>
        <w:tc>
          <w:tcPr>
            <w:tcW w:w="1686" w:type="dxa"/>
            <w:tcBorders>
              <w:top w:val="nil"/>
              <w:left w:val="single" w:sz="8" w:space="0" w:color="auto"/>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AOR</w:t>
            </w:r>
          </w:p>
        </w:tc>
        <w:tc>
          <w:tcPr>
            <w:tcW w:w="1506" w:type="dxa"/>
            <w:tcBorders>
              <w:top w:val="nil"/>
              <w:left w:val="nil"/>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color w:val="FF0000"/>
                <w:sz w:val="16"/>
                <w:szCs w:val="16"/>
              </w:rPr>
            </w:pPr>
            <w:r w:rsidRPr="00A17E1B">
              <w:rPr>
                <w:rFonts w:ascii="Arial" w:hAnsi="Arial" w:cs="Arial"/>
                <w:color w:val="FF0000"/>
                <w:sz w:val="16"/>
                <w:szCs w:val="16"/>
              </w:rPr>
              <w:t> </w:t>
            </w:r>
          </w:p>
        </w:tc>
        <w:tc>
          <w:tcPr>
            <w:tcW w:w="1154" w:type="dxa"/>
            <w:tcBorders>
              <w:top w:val="single" w:sz="4" w:space="0" w:color="auto"/>
              <w:left w:val="nil"/>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 </w:t>
            </w:r>
          </w:p>
        </w:tc>
        <w:tc>
          <w:tcPr>
            <w:tcW w:w="1601" w:type="dxa"/>
            <w:tcBorders>
              <w:top w:val="nil"/>
              <w:left w:val="single" w:sz="4" w:space="0" w:color="auto"/>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color w:val="FF0000"/>
                <w:sz w:val="16"/>
                <w:szCs w:val="16"/>
              </w:rPr>
            </w:pPr>
            <w:r w:rsidRPr="00A17E1B">
              <w:rPr>
                <w:rFonts w:ascii="Arial" w:hAnsi="Arial" w:cs="Arial"/>
                <w:color w:val="FF0000"/>
                <w:sz w:val="16"/>
                <w:szCs w:val="16"/>
              </w:rPr>
              <w:t> </w:t>
            </w:r>
          </w:p>
        </w:tc>
        <w:tc>
          <w:tcPr>
            <w:tcW w:w="1219" w:type="dxa"/>
            <w:tcBorders>
              <w:top w:val="nil"/>
              <w:left w:val="nil"/>
              <w:bottom w:val="single" w:sz="4" w:space="0" w:color="auto"/>
              <w:right w:val="single" w:sz="8"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 </w:t>
            </w:r>
          </w:p>
        </w:tc>
        <w:tc>
          <w:tcPr>
            <w:tcW w:w="1600" w:type="dxa"/>
            <w:tcBorders>
              <w:top w:val="nil"/>
              <w:left w:val="nil"/>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 </w:t>
            </w:r>
          </w:p>
        </w:tc>
        <w:tc>
          <w:tcPr>
            <w:tcW w:w="1700" w:type="dxa"/>
            <w:tcBorders>
              <w:top w:val="nil"/>
              <w:left w:val="nil"/>
              <w:bottom w:val="single" w:sz="4" w:space="0" w:color="auto"/>
              <w:right w:val="single" w:sz="8"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 </w:t>
            </w:r>
          </w:p>
        </w:tc>
      </w:tr>
      <w:tr w:rsidR="00901168" w:rsidTr="00F41CC9">
        <w:trPr>
          <w:trHeight w:val="270"/>
          <w:jc w:val="center"/>
        </w:trPr>
        <w:tc>
          <w:tcPr>
            <w:tcW w:w="1686" w:type="dxa"/>
            <w:tcBorders>
              <w:top w:val="nil"/>
              <w:left w:val="single" w:sz="8" w:space="0" w:color="auto"/>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b/>
                <w:bCs/>
                <w:color w:val="3366FF"/>
                <w:sz w:val="16"/>
                <w:szCs w:val="16"/>
              </w:rPr>
            </w:pPr>
            <w:r w:rsidRPr="00A17E1B">
              <w:rPr>
                <w:rFonts w:ascii="Arial" w:hAnsi="Arial" w:cs="Arial"/>
                <w:b/>
                <w:bCs/>
                <w:color w:val="3366FF"/>
                <w:sz w:val="16"/>
                <w:szCs w:val="16"/>
              </w:rPr>
              <w:t>TOTAL HT</w:t>
            </w:r>
          </w:p>
        </w:tc>
        <w:tc>
          <w:tcPr>
            <w:tcW w:w="1506" w:type="dxa"/>
            <w:tcBorders>
              <w:top w:val="nil"/>
              <w:left w:val="nil"/>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b/>
                <w:bCs/>
                <w:color w:val="3366FF"/>
                <w:sz w:val="16"/>
                <w:szCs w:val="16"/>
              </w:rPr>
            </w:pPr>
            <w:r w:rsidRPr="00A17E1B">
              <w:rPr>
                <w:rFonts w:ascii="Arial" w:hAnsi="Arial" w:cs="Arial"/>
                <w:b/>
                <w:bCs/>
                <w:color w:val="3366FF"/>
                <w:sz w:val="16"/>
                <w:szCs w:val="16"/>
              </w:rPr>
              <w:t> </w:t>
            </w:r>
          </w:p>
        </w:tc>
        <w:tc>
          <w:tcPr>
            <w:tcW w:w="1154" w:type="dxa"/>
            <w:tcBorders>
              <w:top w:val="single" w:sz="4" w:space="0" w:color="auto"/>
              <w:left w:val="nil"/>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b/>
                <w:bCs/>
                <w:color w:val="3366FF"/>
                <w:sz w:val="16"/>
                <w:szCs w:val="16"/>
              </w:rPr>
            </w:pPr>
            <w:r w:rsidRPr="00A17E1B">
              <w:rPr>
                <w:rFonts w:ascii="Arial" w:hAnsi="Arial" w:cs="Arial"/>
                <w:b/>
                <w:bCs/>
                <w:color w:val="3366FF"/>
                <w:sz w:val="16"/>
                <w:szCs w:val="16"/>
              </w:rPr>
              <w:t> </w:t>
            </w:r>
          </w:p>
        </w:tc>
        <w:tc>
          <w:tcPr>
            <w:tcW w:w="1601" w:type="dxa"/>
            <w:tcBorders>
              <w:top w:val="nil"/>
              <w:left w:val="single" w:sz="4" w:space="0" w:color="auto"/>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b/>
                <w:bCs/>
                <w:color w:val="3366FF"/>
                <w:sz w:val="16"/>
                <w:szCs w:val="16"/>
              </w:rPr>
            </w:pPr>
            <w:r w:rsidRPr="00A17E1B">
              <w:rPr>
                <w:rFonts w:ascii="Arial" w:hAnsi="Arial" w:cs="Arial"/>
                <w:b/>
                <w:bCs/>
                <w:color w:val="3366FF"/>
                <w:sz w:val="16"/>
                <w:szCs w:val="16"/>
              </w:rPr>
              <w:t> </w:t>
            </w:r>
          </w:p>
        </w:tc>
        <w:tc>
          <w:tcPr>
            <w:tcW w:w="1219" w:type="dxa"/>
            <w:tcBorders>
              <w:top w:val="nil"/>
              <w:left w:val="nil"/>
              <w:bottom w:val="single" w:sz="4" w:space="0" w:color="auto"/>
              <w:right w:val="single" w:sz="8" w:space="0" w:color="auto"/>
            </w:tcBorders>
            <w:shd w:val="clear" w:color="auto" w:fill="auto"/>
            <w:noWrap/>
            <w:vAlign w:val="bottom"/>
          </w:tcPr>
          <w:p w:rsidR="00901168" w:rsidRPr="00A17E1B" w:rsidRDefault="00901168" w:rsidP="00F951BF">
            <w:pPr>
              <w:spacing w:after="0"/>
              <w:rPr>
                <w:rFonts w:ascii="Arial" w:hAnsi="Arial" w:cs="Arial"/>
                <w:b/>
                <w:bCs/>
                <w:color w:val="3366FF"/>
                <w:sz w:val="16"/>
                <w:szCs w:val="16"/>
              </w:rPr>
            </w:pPr>
            <w:r w:rsidRPr="00A17E1B">
              <w:rPr>
                <w:rFonts w:ascii="Arial" w:hAnsi="Arial" w:cs="Arial"/>
                <w:b/>
                <w:bCs/>
                <w:color w:val="3366FF"/>
                <w:sz w:val="16"/>
                <w:szCs w:val="16"/>
              </w:rPr>
              <w:t> </w:t>
            </w:r>
          </w:p>
        </w:tc>
        <w:tc>
          <w:tcPr>
            <w:tcW w:w="1600" w:type="dxa"/>
            <w:tcBorders>
              <w:top w:val="nil"/>
              <w:left w:val="nil"/>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b/>
                <w:bCs/>
                <w:color w:val="3366FF"/>
                <w:sz w:val="16"/>
                <w:szCs w:val="16"/>
              </w:rPr>
            </w:pPr>
            <w:r w:rsidRPr="00A17E1B">
              <w:rPr>
                <w:rFonts w:ascii="Arial" w:hAnsi="Arial" w:cs="Arial"/>
                <w:b/>
                <w:bCs/>
                <w:color w:val="3366FF"/>
                <w:sz w:val="16"/>
                <w:szCs w:val="16"/>
              </w:rPr>
              <w:t> </w:t>
            </w:r>
          </w:p>
        </w:tc>
        <w:tc>
          <w:tcPr>
            <w:tcW w:w="1700" w:type="dxa"/>
            <w:tcBorders>
              <w:top w:val="nil"/>
              <w:left w:val="nil"/>
              <w:bottom w:val="single" w:sz="4" w:space="0" w:color="auto"/>
              <w:right w:val="single" w:sz="8" w:space="0" w:color="auto"/>
            </w:tcBorders>
            <w:shd w:val="clear" w:color="auto" w:fill="auto"/>
            <w:noWrap/>
            <w:vAlign w:val="bottom"/>
          </w:tcPr>
          <w:p w:rsidR="00901168" w:rsidRPr="00A17E1B" w:rsidRDefault="00901168" w:rsidP="00F951BF">
            <w:pPr>
              <w:spacing w:after="0"/>
              <w:rPr>
                <w:rFonts w:ascii="Arial" w:hAnsi="Arial" w:cs="Arial"/>
                <w:b/>
                <w:bCs/>
                <w:color w:val="3366FF"/>
                <w:sz w:val="16"/>
                <w:szCs w:val="16"/>
              </w:rPr>
            </w:pPr>
            <w:r w:rsidRPr="00A17E1B">
              <w:rPr>
                <w:rFonts w:ascii="Arial" w:hAnsi="Arial" w:cs="Arial"/>
                <w:b/>
                <w:bCs/>
                <w:color w:val="3366FF"/>
                <w:sz w:val="16"/>
                <w:szCs w:val="16"/>
              </w:rPr>
              <w:t> </w:t>
            </w:r>
          </w:p>
        </w:tc>
      </w:tr>
      <w:tr w:rsidR="00901168" w:rsidTr="00F41CC9">
        <w:trPr>
          <w:trHeight w:val="465"/>
          <w:jc w:val="center"/>
        </w:trPr>
        <w:tc>
          <w:tcPr>
            <w:tcW w:w="1686" w:type="dxa"/>
            <w:tcBorders>
              <w:top w:val="single" w:sz="8" w:space="0" w:color="auto"/>
              <w:left w:val="single" w:sz="8" w:space="0" w:color="auto"/>
              <w:bottom w:val="single" w:sz="4" w:space="0" w:color="auto"/>
              <w:right w:val="single" w:sz="4" w:space="0" w:color="auto"/>
            </w:tcBorders>
            <w:shd w:val="clear" w:color="auto" w:fill="auto"/>
            <w:vAlign w:val="bottom"/>
          </w:tcPr>
          <w:p w:rsidR="00901168" w:rsidRPr="00A17E1B" w:rsidRDefault="00F41CC9" w:rsidP="00F951BF">
            <w:pPr>
              <w:spacing w:after="0"/>
              <w:rPr>
                <w:rFonts w:ascii="Arial" w:hAnsi="Arial" w:cs="Arial"/>
                <w:b/>
                <w:bCs/>
                <w:sz w:val="16"/>
                <w:szCs w:val="16"/>
              </w:rPr>
            </w:pPr>
            <w:r>
              <w:rPr>
                <w:rFonts w:ascii="Arial" w:hAnsi="Arial" w:cs="Arial"/>
                <w:b/>
                <w:bCs/>
                <w:sz w:val="16"/>
                <w:szCs w:val="16"/>
              </w:rPr>
              <w:t>Missions</w:t>
            </w:r>
            <w:r w:rsidR="00901168" w:rsidRPr="00A17E1B">
              <w:rPr>
                <w:rFonts w:ascii="Arial" w:hAnsi="Arial" w:cs="Arial"/>
                <w:b/>
                <w:bCs/>
                <w:sz w:val="16"/>
                <w:szCs w:val="16"/>
              </w:rPr>
              <w:t xml:space="preserve"> complémentaires</w:t>
            </w:r>
          </w:p>
        </w:tc>
        <w:tc>
          <w:tcPr>
            <w:tcW w:w="1506" w:type="dxa"/>
            <w:tcBorders>
              <w:top w:val="single" w:sz="8" w:space="0" w:color="auto"/>
              <w:left w:val="nil"/>
              <w:bottom w:val="single" w:sz="8" w:space="0" w:color="auto"/>
              <w:right w:val="single" w:sz="4" w:space="0" w:color="auto"/>
            </w:tcBorders>
            <w:shd w:val="clear" w:color="auto" w:fill="auto"/>
            <w:noWrap/>
            <w:vAlign w:val="bottom"/>
          </w:tcPr>
          <w:p w:rsidR="00901168" w:rsidRPr="00A17E1B" w:rsidRDefault="00901168" w:rsidP="00F951BF">
            <w:pPr>
              <w:spacing w:after="0"/>
              <w:jc w:val="center"/>
              <w:rPr>
                <w:rFonts w:ascii="Arial" w:hAnsi="Arial" w:cs="Arial"/>
                <w:b/>
                <w:bCs/>
                <w:sz w:val="16"/>
                <w:szCs w:val="16"/>
              </w:rPr>
            </w:pPr>
            <w:r w:rsidRPr="00A17E1B">
              <w:rPr>
                <w:rFonts w:ascii="Arial" w:hAnsi="Arial" w:cs="Arial"/>
                <w:b/>
                <w:bCs/>
                <w:sz w:val="16"/>
                <w:szCs w:val="16"/>
              </w:rPr>
              <w:t>Honoraires</w:t>
            </w:r>
          </w:p>
        </w:tc>
        <w:tc>
          <w:tcPr>
            <w:tcW w:w="1154" w:type="dxa"/>
            <w:tcBorders>
              <w:top w:val="single" w:sz="8" w:space="0" w:color="auto"/>
              <w:left w:val="nil"/>
              <w:bottom w:val="single" w:sz="8" w:space="0" w:color="auto"/>
              <w:right w:val="single" w:sz="8" w:space="0" w:color="auto"/>
            </w:tcBorders>
            <w:shd w:val="clear" w:color="auto" w:fill="auto"/>
            <w:noWrap/>
            <w:vAlign w:val="bottom"/>
          </w:tcPr>
          <w:p w:rsidR="00901168" w:rsidRPr="00A17E1B" w:rsidRDefault="00901168" w:rsidP="00F951BF">
            <w:pPr>
              <w:spacing w:after="0"/>
              <w:jc w:val="center"/>
              <w:rPr>
                <w:rFonts w:ascii="Arial" w:hAnsi="Arial" w:cs="Arial"/>
                <w:b/>
                <w:bCs/>
                <w:sz w:val="16"/>
                <w:szCs w:val="16"/>
              </w:rPr>
            </w:pPr>
            <w:r w:rsidRPr="00A17E1B">
              <w:rPr>
                <w:rFonts w:ascii="Arial" w:hAnsi="Arial" w:cs="Arial"/>
                <w:b/>
                <w:bCs/>
                <w:sz w:val="16"/>
                <w:szCs w:val="16"/>
              </w:rPr>
              <w:t>% forfait</w:t>
            </w:r>
          </w:p>
        </w:tc>
        <w:tc>
          <w:tcPr>
            <w:tcW w:w="1601" w:type="dxa"/>
            <w:tcBorders>
              <w:top w:val="single" w:sz="8" w:space="0" w:color="auto"/>
              <w:left w:val="nil"/>
              <w:bottom w:val="single" w:sz="8" w:space="0" w:color="auto"/>
              <w:right w:val="single" w:sz="4" w:space="0" w:color="auto"/>
            </w:tcBorders>
            <w:shd w:val="clear" w:color="auto" w:fill="auto"/>
            <w:noWrap/>
            <w:vAlign w:val="bottom"/>
          </w:tcPr>
          <w:p w:rsidR="00901168" w:rsidRPr="00A17E1B" w:rsidRDefault="00901168" w:rsidP="00F951BF">
            <w:pPr>
              <w:spacing w:after="0"/>
              <w:jc w:val="center"/>
              <w:rPr>
                <w:rFonts w:ascii="Arial" w:hAnsi="Arial" w:cs="Arial"/>
                <w:b/>
                <w:bCs/>
                <w:sz w:val="16"/>
                <w:szCs w:val="16"/>
              </w:rPr>
            </w:pPr>
            <w:r w:rsidRPr="00A17E1B">
              <w:rPr>
                <w:rFonts w:ascii="Arial" w:hAnsi="Arial" w:cs="Arial"/>
                <w:b/>
                <w:bCs/>
                <w:sz w:val="16"/>
                <w:szCs w:val="16"/>
              </w:rPr>
              <w:t>Honoraires</w:t>
            </w:r>
          </w:p>
        </w:tc>
        <w:tc>
          <w:tcPr>
            <w:tcW w:w="1219" w:type="dxa"/>
            <w:tcBorders>
              <w:top w:val="single" w:sz="8" w:space="0" w:color="auto"/>
              <w:left w:val="nil"/>
              <w:bottom w:val="single" w:sz="8" w:space="0" w:color="auto"/>
              <w:right w:val="single" w:sz="8" w:space="0" w:color="auto"/>
            </w:tcBorders>
            <w:shd w:val="clear" w:color="auto" w:fill="auto"/>
            <w:noWrap/>
            <w:vAlign w:val="bottom"/>
          </w:tcPr>
          <w:p w:rsidR="00901168" w:rsidRPr="00A17E1B" w:rsidRDefault="00901168" w:rsidP="00F951BF">
            <w:pPr>
              <w:spacing w:after="0"/>
              <w:jc w:val="center"/>
              <w:rPr>
                <w:rFonts w:ascii="Arial" w:hAnsi="Arial" w:cs="Arial"/>
                <w:b/>
                <w:bCs/>
                <w:sz w:val="16"/>
                <w:szCs w:val="16"/>
              </w:rPr>
            </w:pPr>
            <w:r w:rsidRPr="00A17E1B">
              <w:rPr>
                <w:rFonts w:ascii="Arial" w:hAnsi="Arial" w:cs="Arial"/>
                <w:b/>
                <w:bCs/>
                <w:sz w:val="16"/>
                <w:szCs w:val="16"/>
              </w:rPr>
              <w:t>% forfait</w:t>
            </w:r>
          </w:p>
        </w:tc>
        <w:tc>
          <w:tcPr>
            <w:tcW w:w="1600" w:type="dxa"/>
            <w:tcBorders>
              <w:top w:val="single" w:sz="8" w:space="0" w:color="auto"/>
              <w:left w:val="nil"/>
              <w:bottom w:val="single" w:sz="8" w:space="0" w:color="auto"/>
              <w:right w:val="single" w:sz="4" w:space="0" w:color="auto"/>
            </w:tcBorders>
            <w:shd w:val="clear" w:color="auto" w:fill="auto"/>
            <w:noWrap/>
            <w:vAlign w:val="bottom"/>
          </w:tcPr>
          <w:p w:rsidR="00901168" w:rsidRPr="00A17E1B" w:rsidRDefault="00901168" w:rsidP="00F951BF">
            <w:pPr>
              <w:spacing w:after="0"/>
              <w:jc w:val="center"/>
              <w:rPr>
                <w:rFonts w:ascii="Arial" w:hAnsi="Arial" w:cs="Arial"/>
                <w:b/>
                <w:bCs/>
                <w:sz w:val="16"/>
                <w:szCs w:val="16"/>
              </w:rPr>
            </w:pPr>
            <w:r w:rsidRPr="00A17E1B">
              <w:rPr>
                <w:rFonts w:ascii="Arial" w:hAnsi="Arial" w:cs="Arial"/>
                <w:b/>
                <w:bCs/>
                <w:sz w:val="16"/>
                <w:szCs w:val="16"/>
              </w:rPr>
              <w:t>Honoraires</w:t>
            </w:r>
          </w:p>
        </w:tc>
        <w:tc>
          <w:tcPr>
            <w:tcW w:w="1700" w:type="dxa"/>
            <w:tcBorders>
              <w:top w:val="single" w:sz="8" w:space="0" w:color="auto"/>
              <w:left w:val="nil"/>
              <w:bottom w:val="single" w:sz="8" w:space="0" w:color="auto"/>
              <w:right w:val="single" w:sz="8" w:space="0" w:color="auto"/>
            </w:tcBorders>
            <w:shd w:val="clear" w:color="auto" w:fill="auto"/>
            <w:noWrap/>
            <w:vAlign w:val="bottom"/>
          </w:tcPr>
          <w:p w:rsidR="00901168" w:rsidRPr="00A17E1B" w:rsidRDefault="00901168" w:rsidP="00F951BF">
            <w:pPr>
              <w:spacing w:after="0"/>
              <w:jc w:val="center"/>
              <w:rPr>
                <w:rFonts w:ascii="Arial" w:hAnsi="Arial" w:cs="Arial"/>
                <w:b/>
                <w:bCs/>
                <w:sz w:val="16"/>
                <w:szCs w:val="16"/>
              </w:rPr>
            </w:pPr>
            <w:r w:rsidRPr="00A17E1B">
              <w:rPr>
                <w:rFonts w:ascii="Arial" w:hAnsi="Arial" w:cs="Arial"/>
                <w:b/>
                <w:bCs/>
                <w:sz w:val="16"/>
                <w:szCs w:val="16"/>
              </w:rPr>
              <w:t>% forfait</w:t>
            </w:r>
          </w:p>
        </w:tc>
      </w:tr>
      <w:tr w:rsidR="00F41CC9" w:rsidRPr="00F41CC9" w:rsidTr="00F41CC9">
        <w:trPr>
          <w:trHeight w:val="255"/>
          <w:jc w:val="center"/>
        </w:trPr>
        <w:tc>
          <w:tcPr>
            <w:tcW w:w="1686" w:type="dxa"/>
            <w:tcBorders>
              <w:top w:val="single" w:sz="4" w:space="0" w:color="auto"/>
              <w:left w:val="single" w:sz="4" w:space="0" w:color="auto"/>
              <w:bottom w:val="single" w:sz="4" w:space="0" w:color="auto"/>
              <w:right w:val="single" w:sz="4" w:space="0" w:color="auto"/>
            </w:tcBorders>
            <w:shd w:val="clear" w:color="auto" w:fill="auto"/>
            <w:vAlign w:val="bottom"/>
          </w:tcPr>
          <w:p w:rsidR="00901168" w:rsidRPr="00F41CC9" w:rsidRDefault="00901168" w:rsidP="00F951BF">
            <w:pPr>
              <w:spacing w:after="0"/>
              <w:rPr>
                <w:rFonts w:ascii="Arial" w:hAnsi="Arial" w:cs="Arial"/>
                <w:sz w:val="16"/>
                <w:szCs w:val="16"/>
              </w:rPr>
            </w:pPr>
            <w:r w:rsidRPr="00F41CC9">
              <w:rPr>
                <w:rFonts w:ascii="Arial" w:hAnsi="Arial" w:cs="Arial"/>
                <w:sz w:val="16"/>
                <w:szCs w:val="16"/>
              </w:rPr>
              <w:t>EXE</w:t>
            </w:r>
          </w:p>
        </w:tc>
        <w:tc>
          <w:tcPr>
            <w:tcW w:w="1506" w:type="dxa"/>
            <w:tcBorders>
              <w:top w:val="single" w:sz="4" w:space="0" w:color="auto"/>
              <w:left w:val="nil"/>
              <w:bottom w:val="single" w:sz="4" w:space="0" w:color="auto"/>
              <w:right w:val="single" w:sz="4" w:space="0" w:color="auto"/>
            </w:tcBorders>
            <w:shd w:val="clear" w:color="auto" w:fill="auto"/>
            <w:noWrap/>
            <w:vAlign w:val="bottom"/>
          </w:tcPr>
          <w:p w:rsidR="00901168" w:rsidRPr="00F41CC9" w:rsidRDefault="00901168" w:rsidP="00F951BF">
            <w:pPr>
              <w:spacing w:after="0"/>
              <w:rPr>
                <w:rFonts w:ascii="Arial" w:hAnsi="Arial" w:cs="Arial"/>
                <w:sz w:val="16"/>
                <w:szCs w:val="16"/>
              </w:rPr>
            </w:pPr>
          </w:p>
        </w:tc>
        <w:tc>
          <w:tcPr>
            <w:tcW w:w="1154" w:type="dxa"/>
            <w:tcBorders>
              <w:top w:val="single" w:sz="4" w:space="0" w:color="auto"/>
              <w:left w:val="nil"/>
              <w:bottom w:val="single" w:sz="4" w:space="0" w:color="auto"/>
              <w:right w:val="single" w:sz="8" w:space="0" w:color="auto"/>
            </w:tcBorders>
            <w:shd w:val="clear" w:color="auto" w:fill="auto"/>
            <w:noWrap/>
            <w:vAlign w:val="bottom"/>
          </w:tcPr>
          <w:p w:rsidR="00901168" w:rsidRPr="00F41CC9" w:rsidRDefault="00901168" w:rsidP="00F951BF">
            <w:pPr>
              <w:spacing w:after="0"/>
              <w:rPr>
                <w:rFonts w:ascii="Arial" w:hAnsi="Arial" w:cs="Arial"/>
                <w:sz w:val="16"/>
                <w:szCs w:val="16"/>
              </w:rPr>
            </w:pP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1168" w:rsidRPr="00F41CC9" w:rsidRDefault="00901168" w:rsidP="00F951BF">
            <w:pPr>
              <w:spacing w:after="0"/>
              <w:rPr>
                <w:rFonts w:ascii="Arial" w:hAnsi="Arial" w:cs="Arial"/>
                <w:sz w:val="16"/>
                <w:szCs w:val="16"/>
              </w:rPr>
            </w:pPr>
          </w:p>
        </w:tc>
        <w:tc>
          <w:tcPr>
            <w:tcW w:w="1219" w:type="dxa"/>
            <w:tcBorders>
              <w:top w:val="single" w:sz="4" w:space="0" w:color="auto"/>
              <w:left w:val="nil"/>
              <w:bottom w:val="single" w:sz="4" w:space="0" w:color="auto"/>
              <w:right w:val="single" w:sz="8" w:space="0" w:color="auto"/>
            </w:tcBorders>
            <w:shd w:val="clear" w:color="auto" w:fill="auto"/>
            <w:noWrap/>
            <w:vAlign w:val="bottom"/>
          </w:tcPr>
          <w:p w:rsidR="00901168" w:rsidRPr="00F41CC9" w:rsidRDefault="00901168" w:rsidP="00F951BF">
            <w:pPr>
              <w:spacing w:after="0"/>
              <w:rPr>
                <w:rFonts w:ascii="Arial" w:hAnsi="Arial" w:cs="Arial"/>
                <w:sz w:val="16"/>
                <w:szCs w:val="16"/>
              </w:rPr>
            </w:pP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901168" w:rsidRPr="00F41CC9" w:rsidRDefault="00901168" w:rsidP="00F951BF">
            <w:pPr>
              <w:spacing w:after="0"/>
              <w:rPr>
                <w:rFonts w:ascii="Arial" w:hAnsi="Arial" w:cs="Arial"/>
                <w:sz w:val="16"/>
                <w:szCs w:val="16"/>
              </w:rPr>
            </w:pPr>
          </w:p>
        </w:tc>
        <w:tc>
          <w:tcPr>
            <w:tcW w:w="1700" w:type="dxa"/>
            <w:tcBorders>
              <w:top w:val="single" w:sz="4" w:space="0" w:color="auto"/>
              <w:left w:val="nil"/>
              <w:bottom w:val="single" w:sz="4" w:space="0" w:color="auto"/>
              <w:right w:val="single" w:sz="8" w:space="0" w:color="auto"/>
            </w:tcBorders>
            <w:shd w:val="clear" w:color="auto" w:fill="auto"/>
            <w:noWrap/>
            <w:vAlign w:val="bottom"/>
          </w:tcPr>
          <w:p w:rsidR="00901168" w:rsidRPr="00F41CC9" w:rsidRDefault="00901168" w:rsidP="00F951BF">
            <w:pPr>
              <w:spacing w:after="0"/>
              <w:rPr>
                <w:rFonts w:ascii="Arial" w:hAnsi="Arial" w:cs="Arial"/>
                <w:sz w:val="16"/>
                <w:szCs w:val="16"/>
              </w:rPr>
            </w:pPr>
          </w:p>
        </w:tc>
      </w:tr>
      <w:tr w:rsidR="00F41CC9" w:rsidTr="00F41CC9">
        <w:trPr>
          <w:trHeight w:val="255"/>
          <w:jc w:val="center"/>
        </w:trPr>
        <w:tc>
          <w:tcPr>
            <w:tcW w:w="1686" w:type="dxa"/>
            <w:tcBorders>
              <w:top w:val="single" w:sz="4" w:space="0" w:color="auto"/>
              <w:left w:val="single" w:sz="4" w:space="0" w:color="auto"/>
              <w:bottom w:val="single" w:sz="4" w:space="0" w:color="auto"/>
              <w:right w:val="single" w:sz="4" w:space="0" w:color="auto"/>
            </w:tcBorders>
            <w:shd w:val="clear" w:color="auto" w:fill="auto"/>
          </w:tcPr>
          <w:p w:rsidR="00F41CC9" w:rsidRPr="00F41CC9" w:rsidRDefault="00F41CC9" w:rsidP="00B175A2">
            <w:pPr>
              <w:tabs>
                <w:tab w:val="num" w:pos="720"/>
              </w:tabs>
              <w:spacing w:after="0"/>
              <w:rPr>
                <w:rFonts w:ascii="Arial" w:hAnsi="Arial" w:cs="Arial"/>
                <w:sz w:val="16"/>
              </w:rPr>
            </w:pPr>
            <w:r w:rsidRPr="00F41CC9">
              <w:rPr>
                <w:rFonts w:ascii="Arial" w:hAnsi="Arial" w:cs="Arial"/>
                <w:sz w:val="16"/>
              </w:rPr>
              <w:t xml:space="preserve">Préparation des éléments relatifs aux consultations des concessionnaires </w:t>
            </w:r>
          </w:p>
        </w:tc>
        <w:tc>
          <w:tcPr>
            <w:tcW w:w="1506" w:type="dxa"/>
            <w:tcBorders>
              <w:top w:val="single" w:sz="4" w:space="0" w:color="auto"/>
              <w:left w:val="nil"/>
              <w:bottom w:val="single" w:sz="4" w:space="0" w:color="auto"/>
              <w:right w:val="single" w:sz="4" w:space="0" w:color="auto"/>
            </w:tcBorders>
            <w:shd w:val="clear" w:color="auto" w:fill="auto"/>
            <w:noWrap/>
            <w:vAlign w:val="bottom"/>
          </w:tcPr>
          <w:p w:rsidR="00F41CC9" w:rsidRPr="00A17E1B" w:rsidRDefault="00F41CC9" w:rsidP="00F951BF">
            <w:pPr>
              <w:spacing w:after="0"/>
              <w:rPr>
                <w:rFonts w:ascii="Arial" w:hAnsi="Arial" w:cs="Arial"/>
                <w:color w:val="FF0000"/>
                <w:sz w:val="16"/>
                <w:szCs w:val="16"/>
              </w:rPr>
            </w:pPr>
          </w:p>
        </w:tc>
        <w:tc>
          <w:tcPr>
            <w:tcW w:w="1154" w:type="dxa"/>
            <w:tcBorders>
              <w:top w:val="single" w:sz="4" w:space="0" w:color="auto"/>
              <w:left w:val="nil"/>
              <w:bottom w:val="single" w:sz="4" w:space="0" w:color="auto"/>
              <w:right w:val="single" w:sz="8" w:space="0" w:color="auto"/>
            </w:tcBorders>
            <w:shd w:val="clear" w:color="auto" w:fill="auto"/>
            <w:noWrap/>
            <w:vAlign w:val="bottom"/>
          </w:tcPr>
          <w:p w:rsidR="00F41CC9" w:rsidRPr="00A17E1B" w:rsidRDefault="00F41CC9" w:rsidP="00F951BF">
            <w:pPr>
              <w:spacing w:after="0"/>
              <w:rPr>
                <w:rFonts w:ascii="Arial" w:hAnsi="Arial" w:cs="Arial"/>
                <w:sz w:val="16"/>
                <w:szCs w:val="16"/>
              </w:rPr>
            </w:pP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1CC9" w:rsidRPr="00A17E1B" w:rsidRDefault="00F41CC9" w:rsidP="00F951BF">
            <w:pPr>
              <w:spacing w:after="0"/>
              <w:rPr>
                <w:rFonts w:ascii="Arial" w:hAnsi="Arial" w:cs="Arial"/>
                <w:color w:val="FF0000"/>
                <w:sz w:val="16"/>
                <w:szCs w:val="16"/>
              </w:rPr>
            </w:pPr>
          </w:p>
        </w:tc>
        <w:tc>
          <w:tcPr>
            <w:tcW w:w="1219" w:type="dxa"/>
            <w:tcBorders>
              <w:top w:val="single" w:sz="4" w:space="0" w:color="auto"/>
              <w:left w:val="nil"/>
              <w:bottom w:val="single" w:sz="4" w:space="0" w:color="auto"/>
              <w:right w:val="single" w:sz="8" w:space="0" w:color="auto"/>
            </w:tcBorders>
            <w:shd w:val="clear" w:color="auto" w:fill="auto"/>
            <w:noWrap/>
            <w:vAlign w:val="bottom"/>
          </w:tcPr>
          <w:p w:rsidR="00F41CC9" w:rsidRPr="00A17E1B" w:rsidRDefault="00F41CC9" w:rsidP="00F951BF">
            <w:pPr>
              <w:spacing w:after="0"/>
              <w:rPr>
                <w:rFonts w:ascii="Arial" w:hAnsi="Arial" w:cs="Arial"/>
                <w:sz w:val="16"/>
                <w:szCs w:val="16"/>
              </w:rPr>
            </w:pP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F41CC9" w:rsidRPr="00A17E1B" w:rsidRDefault="00F41CC9" w:rsidP="00F951BF">
            <w:pPr>
              <w:spacing w:after="0"/>
              <w:rPr>
                <w:rFonts w:ascii="Arial" w:hAnsi="Arial" w:cs="Arial"/>
                <w:sz w:val="16"/>
                <w:szCs w:val="16"/>
              </w:rPr>
            </w:pPr>
          </w:p>
        </w:tc>
        <w:tc>
          <w:tcPr>
            <w:tcW w:w="1700" w:type="dxa"/>
            <w:tcBorders>
              <w:top w:val="single" w:sz="4" w:space="0" w:color="auto"/>
              <w:left w:val="nil"/>
              <w:bottom w:val="single" w:sz="4" w:space="0" w:color="auto"/>
              <w:right w:val="single" w:sz="8" w:space="0" w:color="auto"/>
            </w:tcBorders>
            <w:shd w:val="clear" w:color="auto" w:fill="auto"/>
            <w:noWrap/>
            <w:vAlign w:val="bottom"/>
          </w:tcPr>
          <w:p w:rsidR="00F41CC9" w:rsidRPr="00A17E1B" w:rsidRDefault="00F41CC9" w:rsidP="00F951BF">
            <w:pPr>
              <w:spacing w:after="0"/>
              <w:rPr>
                <w:rFonts w:ascii="Arial" w:hAnsi="Arial" w:cs="Arial"/>
                <w:sz w:val="16"/>
                <w:szCs w:val="16"/>
              </w:rPr>
            </w:pPr>
          </w:p>
        </w:tc>
      </w:tr>
      <w:tr w:rsidR="00F41CC9" w:rsidTr="00F41CC9">
        <w:trPr>
          <w:trHeight w:val="255"/>
          <w:jc w:val="center"/>
        </w:trPr>
        <w:tc>
          <w:tcPr>
            <w:tcW w:w="1686" w:type="dxa"/>
            <w:tcBorders>
              <w:top w:val="nil"/>
              <w:left w:val="single" w:sz="8" w:space="0" w:color="auto"/>
              <w:bottom w:val="single" w:sz="4" w:space="0" w:color="auto"/>
              <w:right w:val="single" w:sz="4" w:space="0" w:color="auto"/>
            </w:tcBorders>
            <w:shd w:val="clear" w:color="auto" w:fill="auto"/>
            <w:noWrap/>
          </w:tcPr>
          <w:p w:rsidR="00F41CC9" w:rsidRPr="00F41CC9" w:rsidRDefault="00F41CC9" w:rsidP="00B175A2">
            <w:pPr>
              <w:tabs>
                <w:tab w:val="num" w:pos="720"/>
              </w:tabs>
              <w:spacing w:after="0"/>
              <w:rPr>
                <w:rFonts w:ascii="Arial" w:hAnsi="Arial" w:cs="Arial"/>
                <w:sz w:val="16"/>
              </w:rPr>
            </w:pPr>
            <w:r w:rsidRPr="00F41CC9">
              <w:rPr>
                <w:rFonts w:ascii="Arial" w:hAnsi="Arial" w:cs="Arial"/>
                <w:sz w:val="16"/>
              </w:rPr>
              <w:t>Mission d’information et de communication auprès de la population</w:t>
            </w:r>
          </w:p>
        </w:tc>
        <w:tc>
          <w:tcPr>
            <w:tcW w:w="1506" w:type="dxa"/>
            <w:tcBorders>
              <w:top w:val="nil"/>
              <w:left w:val="nil"/>
              <w:bottom w:val="single" w:sz="4" w:space="0" w:color="auto"/>
              <w:right w:val="single" w:sz="4" w:space="0" w:color="auto"/>
            </w:tcBorders>
            <w:shd w:val="clear" w:color="auto" w:fill="auto"/>
            <w:noWrap/>
            <w:vAlign w:val="bottom"/>
          </w:tcPr>
          <w:p w:rsidR="00F41CC9" w:rsidRPr="00A17E1B" w:rsidRDefault="00F41CC9" w:rsidP="00F951BF">
            <w:pPr>
              <w:spacing w:after="0"/>
              <w:rPr>
                <w:rFonts w:ascii="Arial" w:hAnsi="Arial" w:cs="Arial"/>
                <w:b/>
                <w:bCs/>
                <w:color w:val="3366FF"/>
                <w:sz w:val="16"/>
                <w:szCs w:val="16"/>
              </w:rPr>
            </w:pPr>
          </w:p>
        </w:tc>
        <w:tc>
          <w:tcPr>
            <w:tcW w:w="1154" w:type="dxa"/>
            <w:tcBorders>
              <w:top w:val="nil"/>
              <w:left w:val="nil"/>
              <w:bottom w:val="single" w:sz="4" w:space="0" w:color="auto"/>
              <w:right w:val="single" w:sz="8" w:space="0" w:color="auto"/>
            </w:tcBorders>
            <w:shd w:val="clear" w:color="auto" w:fill="auto"/>
            <w:noWrap/>
            <w:vAlign w:val="bottom"/>
          </w:tcPr>
          <w:p w:rsidR="00F41CC9" w:rsidRPr="00A17E1B" w:rsidRDefault="00F41CC9" w:rsidP="00F951BF">
            <w:pPr>
              <w:spacing w:after="0"/>
              <w:rPr>
                <w:rFonts w:ascii="Arial" w:hAnsi="Arial" w:cs="Arial"/>
                <w:b/>
                <w:bCs/>
                <w:color w:val="3366FF"/>
                <w:sz w:val="16"/>
                <w:szCs w:val="16"/>
              </w:rPr>
            </w:pPr>
          </w:p>
        </w:tc>
        <w:tc>
          <w:tcPr>
            <w:tcW w:w="1601" w:type="dxa"/>
            <w:tcBorders>
              <w:top w:val="nil"/>
              <w:left w:val="nil"/>
              <w:bottom w:val="single" w:sz="4" w:space="0" w:color="auto"/>
              <w:right w:val="single" w:sz="4" w:space="0" w:color="auto"/>
            </w:tcBorders>
            <w:shd w:val="clear" w:color="auto" w:fill="auto"/>
            <w:noWrap/>
            <w:vAlign w:val="bottom"/>
          </w:tcPr>
          <w:p w:rsidR="00F41CC9" w:rsidRPr="00A17E1B" w:rsidRDefault="00F41CC9" w:rsidP="00F951BF">
            <w:pPr>
              <w:spacing w:after="0"/>
              <w:rPr>
                <w:rFonts w:ascii="Arial" w:hAnsi="Arial" w:cs="Arial"/>
                <w:b/>
                <w:bCs/>
                <w:color w:val="3366FF"/>
                <w:sz w:val="16"/>
                <w:szCs w:val="16"/>
              </w:rPr>
            </w:pPr>
          </w:p>
        </w:tc>
        <w:tc>
          <w:tcPr>
            <w:tcW w:w="1219" w:type="dxa"/>
            <w:tcBorders>
              <w:top w:val="nil"/>
              <w:left w:val="nil"/>
              <w:bottom w:val="single" w:sz="4" w:space="0" w:color="auto"/>
              <w:right w:val="single" w:sz="8" w:space="0" w:color="auto"/>
            </w:tcBorders>
            <w:shd w:val="clear" w:color="auto" w:fill="auto"/>
            <w:noWrap/>
            <w:vAlign w:val="bottom"/>
          </w:tcPr>
          <w:p w:rsidR="00F41CC9" w:rsidRPr="00A17E1B" w:rsidRDefault="00F41CC9" w:rsidP="00F951BF">
            <w:pPr>
              <w:spacing w:after="0"/>
              <w:rPr>
                <w:rFonts w:ascii="Arial" w:hAnsi="Arial" w:cs="Arial"/>
                <w:b/>
                <w:bCs/>
                <w:color w:val="3366FF"/>
                <w:sz w:val="16"/>
                <w:szCs w:val="16"/>
              </w:rPr>
            </w:pPr>
          </w:p>
        </w:tc>
        <w:tc>
          <w:tcPr>
            <w:tcW w:w="1600" w:type="dxa"/>
            <w:tcBorders>
              <w:top w:val="nil"/>
              <w:left w:val="nil"/>
              <w:bottom w:val="single" w:sz="4" w:space="0" w:color="auto"/>
              <w:right w:val="single" w:sz="4" w:space="0" w:color="auto"/>
            </w:tcBorders>
            <w:shd w:val="clear" w:color="auto" w:fill="auto"/>
            <w:noWrap/>
            <w:vAlign w:val="bottom"/>
          </w:tcPr>
          <w:p w:rsidR="00F41CC9" w:rsidRPr="00A17E1B" w:rsidRDefault="00F41CC9" w:rsidP="00F951BF">
            <w:pPr>
              <w:spacing w:after="0"/>
              <w:rPr>
                <w:rFonts w:ascii="Arial" w:hAnsi="Arial" w:cs="Arial"/>
                <w:b/>
                <w:bCs/>
                <w:color w:val="3366FF"/>
                <w:sz w:val="16"/>
                <w:szCs w:val="16"/>
              </w:rPr>
            </w:pPr>
          </w:p>
        </w:tc>
        <w:tc>
          <w:tcPr>
            <w:tcW w:w="1700" w:type="dxa"/>
            <w:tcBorders>
              <w:top w:val="nil"/>
              <w:left w:val="nil"/>
              <w:bottom w:val="single" w:sz="4" w:space="0" w:color="auto"/>
              <w:right w:val="single" w:sz="8" w:space="0" w:color="auto"/>
            </w:tcBorders>
            <w:shd w:val="clear" w:color="auto" w:fill="auto"/>
            <w:noWrap/>
            <w:vAlign w:val="bottom"/>
          </w:tcPr>
          <w:p w:rsidR="00F41CC9" w:rsidRPr="00A17E1B" w:rsidRDefault="00F41CC9" w:rsidP="00F951BF">
            <w:pPr>
              <w:spacing w:after="0"/>
              <w:rPr>
                <w:rFonts w:ascii="Arial" w:hAnsi="Arial" w:cs="Arial"/>
                <w:b/>
                <w:bCs/>
                <w:color w:val="3366FF"/>
                <w:sz w:val="16"/>
                <w:szCs w:val="16"/>
              </w:rPr>
            </w:pPr>
          </w:p>
        </w:tc>
      </w:tr>
      <w:tr w:rsidR="00901168" w:rsidTr="00F41CC9">
        <w:trPr>
          <w:trHeight w:val="255"/>
          <w:jc w:val="center"/>
        </w:trPr>
        <w:tc>
          <w:tcPr>
            <w:tcW w:w="1686" w:type="dxa"/>
            <w:tcBorders>
              <w:top w:val="nil"/>
              <w:left w:val="single" w:sz="8" w:space="0" w:color="auto"/>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b/>
                <w:bCs/>
                <w:color w:val="3366FF"/>
                <w:sz w:val="16"/>
                <w:szCs w:val="16"/>
              </w:rPr>
            </w:pPr>
            <w:r>
              <w:rPr>
                <w:rFonts w:ascii="Arial" w:hAnsi="Arial" w:cs="Arial"/>
                <w:b/>
                <w:bCs/>
                <w:color w:val="3366FF"/>
                <w:sz w:val="16"/>
                <w:szCs w:val="16"/>
              </w:rPr>
              <w:t xml:space="preserve">TOTAL </w:t>
            </w:r>
            <w:r w:rsidRPr="00A17E1B">
              <w:rPr>
                <w:rFonts w:ascii="Arial" w:hAnsi="Arial" w:cs="Arial"/>
                <w:b/>
                <w:bCs/>
                <w:color w:val="3366FF"/>
                <w:sz w:val="16"/>
                <w:szCs w:val="16"/>
              </w:rPr>
              <w:t>HT</w:t>
            </w:r>
          </w:p>
        </w:tc>
        <w:tc>
          <w:tcPr>
            <w:tcW w:w="1506" w:type="dxa"/>
            <w:tcBorders>
              <w:top w:val="nil"/>
              <w:left w:val="nil"/>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b/>
                <w:bCs/>
                <w:color w:val="3366FF"/>
                <w:sz w:val="16"/>
                <w:szCs w:val="16"/>
              </w:rPr>
            </w:pPr>
            <w:r w:rsidRPr="00A17E1B">
              <w:rPr>
                <w:rFonts w:ascii="Arial" w:hAnsi="Arial" w:cs="Arial"/>
                <w:b/>
                <w:bCs/>
                <w:color w:val="3366FF"/>
                <w:sz w:val="16"/>
                <w:szCs w:val="16"/>
              </w:rPr>
              <w:t> </w:t>
            </w:r>
          </w:p>
        </w:tc>
        <w:tc>
          <w:tcPr>
            <w:tcW w:w="1154" w:type="dxa"/>
            <w:tcBorders>
              <w:top w:val="nil"/>
              <w:left w:val="nil"/>
              <w:bottom w:val="single" w:sz="4" w:space="0" w:color="auto"/>
              <w:right w:val="single" w:sz="8" w:space="0" w:color="auto"/>
            </w:tcBorders>
            <w:shd w:val="clear" w:color="auto" w:fill="auto"/>
            <w:noWrap/>
            <w:vAlign w:val="bottom"/>
          </w:tcPr>
          <w:p w:rsidR="00901168" w:rsidRPr="00A17E1B" w:rsidRDefault="00901168" w:rsidP="00F951BF">
            <w:pPr>
              <w:spacing w:after="0"/>
              <w:rPr>
                <w:rFonts w:ascii="Arial" w:hAnsi="Arial" w:cs="Arial"/>
                <w:b/>
                <w:bCs/>
                <w:color w:val="3366FF"/>
                <w:sz w:val="16"/>
                <w:szCs w:val="16"/>
              </w:rPr>
            </w:pPr>
            <w:r w:rsidRPr="00A17E1B">
              <w:rPr>
                <w:rFonts w:ascii="Arial" w:hAnsi="Arial" w:cs="Arial"/>
                <w:b/>
                <w:bCs/>
                <w:color w:val="3366FF"/>
                <w:sz w:val="16"/>
                <w:szCs w:val="16"/>
              </w:rPr>
              <w:t> </w:t>
            </w:r>
          </w:p>
        </w:tc>
        <w:tc>
          <w:tcPr>
            <w:tcW w:w="1601" w:type="dxa"/>
            <w:tcBorders>
              <w:top w:val="nil"/>
              <w:left w:val="nil"/>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b/>
                <w:bCs/>
                <w:color w:val="3366FF"/>
                <w:sz w:val="16"/>
                <w:szCs w:val="16"/>
              </w:rPr>
            </w:pPr>
            <w:r w:rsidRPr="00A17E1B">
              <w:rPr>
                <w:rFonts w:ascii="Arial" w:hAnsi="Arial" w:cs="Arial"/>
                <w:b/>
                <w:bCs/>
                <w:color w:val="3366FF"/>
                <w:sz w:val="16"/>
                <w:szCs w:val="16"/>
              </w:rPr>
              <w:t> </w:t>
            </w:r>
          </w:p>
        </w:tc>
        <w:tc>
          <w:tcPr>
            <w:tcW w:w="1219" w:type="dxa"/>
            <w:tcBorders>
              <w:top w:val="nil"/>
              <w:left w:val="nil"/>
              <w:bottom w:val="single" w:sz="4" w:space="0" w:color="auto"/>
              <w:right w:val="single" w:sz="8" w:space="0" w:color="auto"/>
            </w:tcBorders>
            <w:shd w:val="clear" w:color="auto" w:fill="auto"/>
            <w:noWrap/>
            <w:vAlign w:val="bottom"/>
          </w:tcPr>
          <w:p w:rsidR="00901168" w:rsidRPr="00A17E1B" w:rsidRDefault="00901168" w:rsidP="00F951BF">
            <w:pPr>
              <w:spacing w:after="0"/>
              <w:rPr>
                <w:rFonts w:ascii="Arial" w:hAnsi="Arial" w:cs="Arial"/>
                <w:b/>
                <w:bCs/>
                <w:color w:val="3366FF"/>
                <w:sz w:val="16"/>
                <w:szCs w:val="16"/>
              </w:rPr>
            </w:pPr>
            <w:r w:rsidRPr="00A17E1B">
              <w:rPr>
                <w:rFonts w:ascii="Arial" w:hAnsi="Arial" w:cs="Arial"/>
                <w:b/>
                <w:bCs/>
                <w:color w:val="3366FF"/>
                <w:sz w:val="16"/>
                <w:szCs w:val="16"/>
              </w:rPr>
              <w:t> </w:t>
            </w:r>
          </w:p>
        </w:tc>
        <w:tc>
          <w:tcPr>
            <w:tcW w:w="1600" w:type="dxa"/>
            <w:tcBorders>
              <w:top w:val="nil"/>
              <w:left w:val="nil"/>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b/>
                <w:bCs/>
                <w:color w:val="3366FF"/>
                <w:sz w:val="16"/>
                <w:szCs w:val="16"/>
              </w:rPr>
            </w:pPr>
            <w:r w:rsidRPr="00A17E1B">
              <w:rPr>
                <w:rFonts w:ascii="Arial" w:hAnsi="Arial" w:cs="Arial"/>
                <w:b/>
                <w:bCs/>
                <w:color w:val="3366FF"/>
                <w:sz w:val="16"/>
                <w:szCs w:val="16"/>
              </w:rPr>
              <w:t> </w:t>
            </w:r>
          </w:p>
        </w:tc>
        <w:tc>
          <w:tcPr>
            <w:tcW w:w="1700" w:type="dxa"/>
            <w:tcBorders>
              <w:top w:val="nil"/>
              <w:left w:val="nil"/>
              <w:bottom w:val="single" w:sz="4" w:space="0" w:color="auto"/>
              <w:right w:val="single" w:sz="8" w:space="0" w:color="auto"/>
            </w:tcBorders>
            <w:shd w:val="clear" w:color="auto" w:fill="auto"/>
            <w:noWrap/>
            <w:vAlign w:val="bottom"/>
          </w:tcPr>
          <w:p w:rsidR="00901168" w:rsidRPr="00A17E1B" w:rsidRDefault="00901168" w:rsidP="00F951BF">
            <w:pPr>
              <w:spacing w:after="0"/>
              <w:rPr>
                <w:rFonts w:ascii="Arial" w:hAnsi="Arial" w:cs="Arial"/>
                <w:b/>
                <w:bCs/>
                <w:color w:val="3366FF"/>
                <w:sz w:val="16"/>
                <w:szCs w:val="16"/>
              </w:rPr>
            </w:pPr>
            <w:r w:rsidRPr="00A17E1B">
              <w:rPr>
                <w:rFonts w:ascii="Arial" w:hAnsi="Arial" w:cs="Arial"/>
                <w:b/>
                <w:bCs/>
                <w:color w:val="3366FF"/>
                <w:sz w:val="16"/>
                <w:szCs w:val="16"/>
              </w:rPr>
              <w:t> </w:t>
            </w:r>
          </w:p>
        </w:tc>
      </w:tr>
      <w:tr w:rsidR="00901168" w:rsidTr="00F41CC9">
        <w:trPr>
          <w:trHeight w:val="465"/>
          <w:jc w:val="center"/>
        </w:trPr>
        <w:tc>
          <w:tcPr>
            <w:tcW w:w="1686" w:type="dxa"/>
            <w:tcBorders>
              <w:top w:val="single" w:sz="4" w:space="0" w:color="auto"/>
              <w:left w:val="single" w:sz="4" w:space="0" w:color="auto"/>
              <w:bottom w:val="single" w:sz="4" w:space="0" w:color="auto"/>
              <w:right w:val="single" w:sz="4" w:space="0" w:color="auto"/>
            </w:tcBorders>
            <w:shd w:val="clear" w:color="auto" w:fill="auto"/>
            <w:vAlign w:val="bottom"/>
          </w:tcPr>
          <w:p w:rsidR="00901168" w:rsidRPr="00A17E1B" w:rsidRDefault="00901168" w:rsidP="00F951BF">
            <w:pPr>
              <w:spacing w:after="0"/>
              <w:rPr>
                <w:rFonts w:ascii="Arial" w:hAnsi="Arial" w:cs="Arial"/>
                <w:b/>
                <w:bCs/>
                <w:sz w:val="16"/>
                <w:szCs w:val="16"/>
              </w:rPr>
            </w:pPr>
            <w:r w:rsidRPr="00A17E1B">
              <w:rPr>
                <w:rFonts w:ascii="Arial" w:hAnsi="Arial" w:cs="Arial"/>
                <w:b/>
                <w:bCs/>
                <w:sz w:val="16"/>
                <w:szCs w:val="16"/>
              </w:rPr>
              <w:t>TOTAL HONORAIRES HT</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b/>
                <w:bCs/>
                <w:sz w:val="16"/>
                <w:szCs w:val="16"/>
              </w:rPr>
            </w:pP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1168" w:rsidRPr="00A17E1B" w:rsidRDefault="00901168" w:rsidP="00F951BF">
            <w:pPr>
              <w:spacing w:after="0"/>
              <w:rPr>
                <w:rFonts w:ascii="Helv" w:hAnsi="Helv"/>
                <w:b/>
                <w:bCs/>
                <w:sz w:val="24"/>
                <w:szCs w:val="24"/>
              </w:rPr>
            </w:pPr>
            <w:r w:rsidRPr="00A17E1B">
              <w:rPr>
                <w:rFonts w:ascii="Helv" w:hAnsi="Helv"/>
                <w:b/>
                <w:bCs/>
                <w:sz w:val="24"/>
                <w:szCs w:val="24"/>
              </w:rPr>
              <w:t> </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b/>
                <w:bCs/>
                <w:sz w:val="16"/>
                <w:szCs w:val="16"/>
              </w:rPr>
            </w:pPr>
            <w:r w:rsidRPr="00A17E1B">
              <w:rPr>
                <w:rFonts w:ascii="Arial" w:hAnsi="Arial" w:cs="Arial"/>
                <w:b/>
                <w:bCs/>
                <w:sz w:val="16"/>
                <w:szCs w:val="16"/>
              </w:rPr>
              <w:t> </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1168" w:rsidRPr="00A17E1B" w:rsidRDefault="00901168" w:rsidP="00F951BF">
            <w:pPr>
              <w:spacing w:after="0"/>
              <w:rPr>
                <w:rFonts w:ascii="Helv" w:hAnsi="Helv"/>
                <w:b/>
                <w:bCs/>
                <w:sz w:val="24"/>
                <w:szCs w:val="24"/>
              </w:rPr>
            </w:pPr>
            <w:r w:rsidRPr="00A17E1B">
              <w:rPr>
                <w:rFonts w:ascii="Helv" w:hAnsi="Helv"/>
                <w:b/>
                <w:bCs/>
                <w:sz w:val="24"/>
                <w:szCs w:val="24"/>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b/>
                <w:bCs/>
                <w:sz w:val="16"/>
                <w:szCs w:val="16"/>
              </w:rPr>
            </w:pPr>
            <w:r w:rsidRPr="00A17E1B">
              <w:rPr>
                <w:rFonts w:ascii="Arial" w:hAnsi="Arial" w:cs="Arial"/>
                <w:b/>
                <w:bCs/>
                <w:sz w:val="16"/>
                <w:szCs w:val="16"/>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1168" w:rsidRPr="00A17E1B" w:rsidRDefault="00901168" w:rsidP="00F951BF">
            <w:pPr>
              <w:spacing w:after="0"/>
              <w:rPr>
                <w:rFonts w:ascii="Helv" w:hAnsi="Helv"/>
                <w:b/>
                <w:bCs/>
                <w:sz w:val="24"/>
                <w:szCs w:val="24"/>
              </w:rPr>
            </w:pPr>
            <w:r w:rsidRPr="00A17E1B">
              <w:rPr>
                <w:rFonts w:ascii="Helv" w:hAnsi="Helv"/>
                <w:b/>
                <w:bCs/>
                <w:sz w:val="24"/>
                <w:szCs w:val="24"/>
              </w:rPr>
              <w:t> </w:t>
            </w:r>
          </w:p>
        </w:tc>
      </w:tr>
      <w:tr w:rsidR="00901168" w:rsidTr="00F41CC9">
        <w:trPr>
          <w:trHeight w:val="465"/>
          <w:jc w:val="center"/>
        </w:trPr>
        <w:tc>
          <w:tcPr>
            <w:tcW w:w="1686" w:type="dxa"/>
            <w:tcBorders>
              <w:top w:val="single" w:sz="4" w:space="0" w:color="auto"/>
              <w:left w:val="single" w:sz="4" w:space="0" w:color="auto"/>
              <w:bottom w:val="single" w:sz="4" w:space="0" w:color="auto"/>
              <w:right w:val="single" w:sz="4" w:space="0" w:color="auto"/>
            </w:tcBorders>
            <w:shd w:val="clear" w:color="auto" w:fill="auto"/>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TOTAL HONORAIRES TTC</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 </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 </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 </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 </w:t>
            </w:r>
          </w:p>
        </w:tc>
      </w:tr>
      <w:tr w:rsidR="00901168" w:rsidTr="00F41CC9">
        <w:trPr>
          <w:trHeight w:val="255"/>
          <w:jc w:val="center"/>
        </w:trPr>
        <w:tc>
          <w:tcPr>
            <w:tcW w:w="1686" w:type="dxa"/>
            <w:tcBorders>
              <w:top w:val="single" w:sz="4" w:space="0" w:color="auto"/>
              <w:left w:val="nil"/>
              <w:bottom w:val="nil"/>
              <w:right w:val="nil"/>
            </w:tcBorders>
            <w:shd w:val="clear" w:color="auto" w:fill="auto"/>
            <w:vAlign w:val="bottom"/>
          </w:tcPr>
          <w:p w:rsidR="00901168" w:rsidRPr="00A17E1B" w:rsidRDefault="00901168" w:rsidP="00F951BF">
            <w:pPr>
              <w:spacing w:after="0"/>
              <w:rPr>
                <w:rFonts w:ascii="Arial" w:hAnsi="Arial" w:cs="Arial"/>
                <w:sz w:val="16"/>
                <w:szCs w:val="16"/>
              </w:rPr>
            </w:pPr>
          </w:p>
        </w:tc>
        <w:tc>
          <w:tcPr>
            <w:tcW w:w="1506" w:type="dxa"/>
            <w:tcBorders>
              <w:top w:val="single" w:sz="4" w:space="0" w:color="auto"/>
              <w:left w:val="nil"/>
              <w:bottom w:val="nil"/>
              <w:right w:val="nil"/>
            </w:tcBorders>
            <w:shd w:val="clear" w:color="auto" w:fill="auto"/>
            <w:noWrap/>
            <w:vAlign w:val="bottom"/>
          </w:tcPr>
          <w:p w:rsidR="00901168" w:rsidRPr="00A17E1B" w:rsidRDefault="00901168" w:rsidP="00F951BF">
            <w:pPr>
              <w:spacing w:after="0"/>
              <w:rPr>
                <w:rFonts w:ascii="Arial" w:hAnsi="Arial" w:cs="Arial"/>
                <w:sz w:val="16"/>
                <w:szCs w:val="16"/>
              </w:rPr>
            </w:pPr>
          </w:p>
        </w:tc>
        <w:tc>
          <w:tcPr>
            <w:tcW w:w="1154" w:type="dxa"/>
            <w:tcBorders>
              <w:top w:val="single" w:sz="4" w:space="0" w:color="auto"/>
              <w:left w:val="nil"/>
              <w:bottom w:val="nil"/>
              <w:right w:val="nil"/>
            </w:tcBorders>
            <w:shd w:val="clear" w:color="auto" w:fill="auto"/>
            <w:noWrap/>
            <w:vAlign w:val="bottom"/>
          </w:tcPr>
          <w:p w:rsidR="00901168" w:rsidRPr="00A17E1B" w:rsidRDefault="00901168" w:rsidP="00F951BF">
            <w:pPr>
              <w:spacing w:after="0"/>
              <w:rPr>
                <w:rFonts w:ascii="Arial" w:hAnsi="Arial" w:cs="Arial"/>
                <w:sz w:val="16"/>
                <w:szCs w:val="16"/>
              </w:rPr>
            </w:pPr>
          </w:p>
        </w:tc>
        <w:tc>
          <w:tcPr>
            <w:tcW w:w="1601" w:type="dxa"/>
            <w:tcBorders>
              <w:top w:val="single" w:sz="4" w:space="0" w:color="auto"/>
              <w:left w:val="nil"/>
              <w:bottom w:val="nil"/>
              <w:right w:val="nil"/>
            </w:tcBorders>
            <w:shd w:val="clear" w:color="auto" w:fill="auto"/>
            <w:noWrap/>
            <w:vAlign w:val="bottom"/>
          </w:tcPr>
          <w:p w:rsidR="00901168" w:rsidRPr="00A17E1B" w:rsidRDefault="00901168" w:rsidP="00F951BF">
            <w:pPr>
              <w:spacing w:after="0"/>
              <w:rPr>
                <w:rFonts w:ascii="Arial" w:hAnsi="Arial" w:cs="Arial"/>
                <w:sz w:val="16"/>
                <w:szCs w:val="16"/>
              </w:rPr>
            </w:pPr>
          </w:p>
        </w:tc>
        <w:tc>
          <w:tcPr>
            <w:tcW w:w="1219" w:type="dxa"/>
            <w:tcBorders>
              <w:top w:val="single" w:sz="4" w:space="0" w:color="auto"/>
              <w:left w:val="nil"/>
              <w:bottom w:val="nil"/>
              <w:right w:val="nil"/>
            </w:tcBorders>
            <w:shd w:val="clear" w:color="auto" w:fill="auto"/>
            <w:noWrap/>
            <w:vAlign w:val="bottom"/>
          </w:tcPr>
          <w:p w:rsidR="00901168" w:rsidRPr="00A17E1B" w:rsidRDefault="00901168" w:rsidP="00F951BF">
            <w:pPr>
              <w:spacing w:after="0"/>
              <w:rPr>
                <w:rFonts w:ascii="Arial" w:hAnsi="Arial" w:cs="Arial"/>
                <w:sz w:val="16"/>
                <w:szCs w:val="16"/>
              </w:rPr>
            </w:pPr>
          </w:p>
        </w:tc>
        <w:tc>
          <w:tcPr>
            <w:tcW w:w="1600" w:type="dxa"/>
            <w:tcBorders>
              <w:top w:val="single" w:sz="4" w:space="0" w:color="auto"/>
              <w:left w:val="nil"/>
              <w:bottom w:val="nil"/>
              <w:right w:val="nil"/>
            </w:tcBorders>
            <w:shd w:val="clear" w:color="auto" w:fill="auto"/>
            <w:noWrap/>
            <w:vAlign w:val="bottom"/>
          </w:tcPr>
          <w:p w:rsidR="00901168" w:rsidRPr="00A17E1B" w:rsidRDefault="00901168" w:rsidP="00F951BF">
            <w:pPr>
              <w:spacing w:after="0"/>
              <w:rPr>
                <w:rFonts w:ascii="Arial" w:hAnsi="Arial" w:cs="Arial"/>
                <w:sz w:val="16"/>
                <w:szCs w:val="16"/>
              </w:rPr>
            </w:pPr>
          </w:p>
        </w:tc>
        <w:tc>
          <w:tcPr>
            <w:tcW w:w="1700" w:type="dxa"/>
            <w:tcBorders>
              <w:top w:val="single" w:sz="4" w:space="0" w:color="auto"/>
              <w:left w:val="nil"/>
              <w:bottom w:val="nil"/>
              <w:right w:val="nil"/>
            </w:tcBorders>
            <w:shd w:val="clear" w:color="auto" w:fill="auto"/>
            <w:noWrap/>
            <w:vAlign w:val="bottom"/>
          </w:tcPr>
          <w:p w:rsidR="00901168" w:rsidRPr="00A17E1B" w:rsidRDefault="00901168" w:rsidP="00F951BF">
            <w:pPr>
              <w:spacing w:after="0"/>
              <w:rPr>
                <w:rFonts w:ascii="Arial" w:hAnsi="Arial" w:cs="Arial"/>
                <w:sz w:val="16"/>
                <w:szCs w:val="16"/>
              </w:rPr>
            </w:pPr>
          </w:p>
        </w:tc>
      </w:tr>
      <w:tr w:rsidR="00901168" w:rsidTr="00F41CC9">
        <w:trPr>
          <w:trHeight w:val="255"/>
          <w:jc w:val="center"/>
        </w:trPr>
        <w:tc>
          <w:tcPr>
            <w:tcW w:w="5947" w:type="dxa"/>
            <w:gridSpan w:val="4"/>
            <w:tcBorders>
              <w:top w:val="nil"/>
              <w:left w:val="nil"/>
              <w:bottom w:val="nil"/>
              <w:right w:val="nil"/>
            </w:tcBorders>
            <w:shd w:val="clear" w:color="auto" w:fill="auto"/>
            <w:noWrap/>
            <w:vAlign w:val="bottom"/>
          </w:tcPr>
          <w:p w:rsidR="00901168" w:rsidRPr="00A17E1B" w:rsidRDefault="00901168" w:rsidP="00F951BF">
            <w:pPr>
              <w:spacing w:after="0"/>
              <w:rPr>
                <w:rFonts w:ascii="Arial" w:hAnsi="Arial" w:cs="Arial"/>
                <w:sz w:val="16"/>
                <w:szCs w:val="16"/>
              </w:rPr>
            </w:pPr>
            <w:r w:rsidRPr="00A17E1B">
              <w:rPr>
                <w:rFonts w:ascii="Arial" w:hAnsi="Arial" w:cs="Arial"/>
                <w:sz w:val="16"/>
                <w:szCs w:val="16"/>
              </w:rPr>
              <w:t>SIGNATURE ET CACHETS DU MANDATAIRE ET DES COTRAITANTS</w:t>
            </w:r>
          </w:p>
        </w:tc>
        <w:tc>
          <w:tcPr>
            <w:tcW w:w="1219" w:type="dxa"/>
            <w:tcBorders>
              <w:top w:val="nil"/>
              <w:left w:val="nil"/>
              <w:bottom w:val="nil"/>
              <w:right w:val="nil"/>
            </w:tcBorders>
            <w:shd w:val="clear" w:color="auto" w:fill="auto"/>
            <w:noWrap/>
            <w:vAlign w:val="bottom"/>
          </w:tcPr>
          <w:p w:rsidR="00901168" w:rsidRPr="00A17E1B" w:rsidRDefault="00901168" w:rsidP="00F951BF">
            <w:pPr>
              <w:spacing w:after="0"/>
              <w:rPr>
                <w:rFonts w:ascii="Arial" w:hAnsi="Arial" w:cs="Arial"/>
                <w:sz w:val="16"/>
                <w:szCs w:val="16"/>
              </w:rPr>
            </w:pPr>
          </w:p>
        </w:tc>
        <w:tc>
          <w:tcPr>
            <w:tcW w:w="1600" w:type="dxa"/>
            <w:tcBorders>
              <w:top w:val="nil"/>
              <w:left w:val="nil"/>
              <w:bottom w:val="nil"/>
              <w:right w:val="nil"/>
            </w:tcBorders>
            <w:shd w:val="clear" w:color="auto" w:fill="auto"/>
            <w:noWrap/>
            <w:vAlign w:val="bottom"/>
          </w:tcPr>
          <w:p w:rsidR="00901168" w:rsidRPr="00A17E1B" w:rsidRDefault="00901168" w:rsidP="00F951BF">
            <w:pPr>
              <w:spacing w:after="0"/>
              <w:rPr>
                <w:rFonts w:ascii="Arial" w:hAnsi="Arial" w:cs="Arial"/>
                <w:sz w:val="16"/>
                <w:szCs w:val="16"/>
              </w:rPr>
            </w:pPr>
          </w:p>
        </w:tc>
        <w:tc>
          <w:tcPr>
            <w:tcW w:w="1700" w:type="dxa"/>
            <w:tcBorders>
              <w:top w:val="nil"/>
              <w:left w:val="nil"/>
              <w:bottom w:val="nil"/>
              <w:right w:val="nil"/>
            </w:tcBorders>
            <w:shd w:val="clear" w:color="auto" w:fill="auto"/>
            <w:noWrap/>
            <w:vAlign w:val="bottom"/>
          </w:tcPr>
          <w:p w:rsidR="00901168" w:rsidRPr="00A17E1B" w:rsidRDefault="00901168" w:rsidP="00F951BF">
            <w:pPr>
              <w:spacing w:after="0"/>
              <w:rPr>
                <w:rFonts w:ascii="Arial" w:hAnsi="Arial" w:cs="Arial"/>
                <w:sz w:val="16"/>
                <w:szCs w:val="16"/>
              </w:rPr>
            </w:pPr>
          </w:p>
        </w:tc>
      </w:tr>
    </w:tbl>
    <w:p w:rsidR="00901168" w:rsidRDefault="00901168" w:rsidP="00901168">
      <w:pPr>
        <w:sectPr w:rsidR="00901168">
          <w:footerReference w:type="default" r:id="rId10"/>
          <w:pgSz w:w="11907" w:h="16840" w:code="9"/>
          <w:pgMar w:top="1134" w:right="1134" w:bottom="1134" w:left="1418" w:header="720" w:footer="720" w:gutter="0"/>
          <w:paperSrc w:first="1" w:other="1"/>
          <w:cols w:space="720"/>
        </w:sectPr>
      </w:pPr>
    </w:p>
    <w:tbl>
      <w:tblPr>
        <w:tblW w:w="11415" w:type="dxa"/>
        <w:jc w:val="center"/>
        <w:tblInd w:w="-12" w:type="dxa"/>
        <w:tblCellMar>
          <w:left w:w="70" w:type="dxa"/>
          <w:right w:w="70" w:type="dxa"/>
        </w:tblCellMar>
        <w:tblLook w:val="0000"/>
      </w:tblPr>
      <w:tblGrid>
        <w:gridCol w:w="82"/>
        <w:gridCol w:w="1572"/>
        <w:gridCol w:w="355"/>
        <w:gridCol w:w="979"/>
        <w:gridCol w:w="1136"/>
        <w:gridCol w:w="985"/>
        <w:gridCol w:w="247"/>
        <w:gridCol w:w="738"/>
        <w:gridCol w:w="247"/>
        <w:gridCol w:w="738"/>
        <w:gridCol w:w="247"/>
        <w:gridCol w:w="837"/>
        <w:gridCol w:w="379"/>
        <w:gridCol w:w="705"/>
        <w:gridCol w:w="511"/>
        <w:gridCol w:w="573"/>
        <w:gridCol w:w="643"/>
        <w:gridCol w:w="441"/>
      </w:tblGrid>
      <w:tr w:rsidR="00901168" w:rsidTr="00F41CC9">
        <w:trPr>
          <w:gridAfter w:val="1"/>
          <w:wAfter w:w="441" w:type="dxa"/>
          <w:trHeight w:val="465"/>
          <w:jc w:val="center"/>
        </w:trPr>
        <w:tc>
          <w:tcPr>
            <w:tcW w:w="7326" w:type="dxa"/>
            <w:gridSpan w:val="11"/>
            <w:tcBorders>
              <w:top w:val="nil"/>
              <w:left w:val="nil"/>
              <w:bottom w:val="single" w:sz="4" w:space="0" w:color="auto"/>
              <w:right w:val="nil"/>
            </w:tcBorders>
            <w:shd w:val="clear" w:color="auto" w:fill="auto"/>
            <w:vAlign w:val="center"/>
          </w:tcPr>
          <w:p w:rsidR="00901168" w:rsidRPr="00A17E1B" w:rsidRDefault="006A6058" w:rsidP="00F41CC9">
            <w:pPr>
              <w:spacing w:after="0"/>
              <w:jc w:val="center"/>
              <w:rPr>
                <w:rFonts w:ascii="Arial" w:hAnsi="Arial" w:cs="Arial"/>
                <w:b/>
                <w:bCs/>
                <w:sz w:val="16"/>
                <w:szCs w:val="16"/>
              </w:rPr>
            </w:pPr>
            <w:r w:rsidRPr="006A6058">
              <w:rPr>
                <w:rFonts w:ascii="Arial" w:hAnsi="Arial" w:cs="Arial"/>
                <w:noProof/>
                <w:color w:val="FF0000"/>
                <w:sz w:val="16"/>
                <w:szCs w:val="16"/>
              </w:rPr>
              <w:lastRenderedPageBreak/>
              <w:pict>
                <v:shape id="_x0000_s1031" type="#_x0000_t172" style="position:absolute;left:0;text-align:left;margin-left:79.1pt;margin-top:-6.95pt;width:351.75pt;height:263.25pt;z-index:251655680" fillcolor="black">
                  <v:shadow color="#868686"/>
                  <v:textpath style="font-family:&quot;Arial Black&quot;;font-size:28pt;v-text-kern:t" trim="t" fitpath="t" string="A ADAPTER VISA OU EXE PUIS A COMPLETER&#10;PAR LE CANDIDAT RETENU UNIQUEMENT"/>
                </v:shape>
              </w:pict>
            </w:r>
            <w:r w:rsidR="00901168" w:rsidRPr="00A17E1B">
              <w:rPr>
                <w:rFonts w:ascii="Arial" w:hAnsi="Arial" w:cs="Arial"/>
                <w:b/>
                <w:bCs/>
                <w:sz w:val="16"/>
                <w:szCs w:val="16"/>
              </w:rPr>
              <w:t xml:space="preserve">Répartition des honoraires par </w:t>
            </w:r>
            <w:proofErr w:type="spellStart"/>
            <w:r w:rsidR="00901168" w:rsidRPr="00A17E1B">
              <w:rPr>
                <w:rFonts w:ascii="Arial" w:hAnsi="Arial" w:cs="Arial"/>
                <w:b/>
                <w:bCs/>
                <w:sz w:val="16"/>
                <w:szCs w:val="16"/>
              </w:rPr>
              <w:t>co-traitants</w:t>
            </w:r>
            <w:proofErr w:type="spellEnd"/>
            <w:r w:rsidR="00901168" w:rsidRPr="00A17E1B">
              <w:rPr>
                <w:rFonts w:ascii="Arial" w:hAnsi="Arial" w:cs="Arial"/>
                <w:b/>
                <w:bCs/>
                <w:sz w:val="16"/>
                <w:szCs w:val="16"/>
              </w:rPr>
              <w:t xml:space="preserve"> concernant la tranche ferme</w:t>
            </w:r>
          </w:p>
        </w:tc>
        <w:tc>
          <w:tcPr>
            <w:tcW w:w="1216" w:type="dxa"/>
            <w:gridSpan w:val="2"/>
            <w:tcBorders>
              <w:top w:val="nil"/>
              <w:left w:val="nil"/>
              <w:bottom w:val="single" w:sz="4" w:space="0" w:color="auto"/>
              <w:right w:val="nil"/>
            </w:tcBorders>
            <w:shd w:val="clear" w:color="auto" w:fill="auto"/>
            <w:noWrap/>
            <w:vAlign w:val="center"/>
          </w:tcPr>
          <w:p w:rsidR="00901168" w:rsidRPr="00A17E1B" w:rsidRDefault="00901168" w:rsidP="00F41CC9">
            <w:pPr>
              <w:spacing w:after="0"/>
              <w:jc w:val="center"/>
              <w:rPr>
                <w:rFonts w:ascii="Arial" w:hAnsi="Arial" w:cs="Arial"/>
                <w:sz w:val="16"/>
                <w:szCs w:val="16"/>
              </w:rPr>
            </w:pPr>
          </w:p>
        </w:tc>
        <w:tc>
          <w:tcPr>
            <w:tcW w:w="1216" w:type="dxa"/>
            <w:gridSpan w:val="2"/>
            <w:tcBorders>
              <w:top w:val="nil"/>
              <w:left w:val="nil"/>
              <w:bottom w:val="single" w:sz="4" w:space="0" w:color="auto"/>
              <w:right w:val="nil"/>
            </w:tcBorders>
            <w:shd w:val="clear" w:color="auto" w:fill="auto"/>
            <w:noWrap/>
            <w:vAlign w:val="center"/>
          </w:tcPr>
          <w:p w:rsidR="00901168" w:rsidRPr="00A17E1B" w:rsidRDefault="00901168" w:rsidP="00F41CC9">
            <w:pPr>
              <w:spacing w:after="0"/>
              <w:jc w:val="center"/>
              <w:rPr>
                <w:rFonts w:ascii="Arial" w:hAnsi="Arial" w:cs="Arial"/>
                <w:sz w:val="16"/>
                <w:szCs w:val="16"/>
              </w:rPr>
            </w:pPr>
          </w:p>
        </w:tc>
        <w:tc>
          <w:tcPr>
            <w:tcW w:w="1216" w:type="dxa"/>
            <w:gridSpan w:val="2"/>
            <w:tcBorders>
              <w:top w:val="nil"/>
              <w:left w:val="nil"/>
              <w:bottom w:val="single" w:sz="4" w:space="0" w:color="auto"/>
              <w:right w:val="nil"/>
            </w:tcBorders>
            <w:shd w:val="clear" w:color="auto" w:fill="auto"/>
            <w:noWrap/>
            <w:vAlign w:val="center"/>
          </w:tcPr>
          <w:p w:rsidR="00901168" w:rsidRPr="00A17E1B" w:rsidRDefault="00901168" w:rsidP="00F41CC9">
            <w:pPr>
              <w:spacing w:after="0"/>
              <w:jc w:val="center"/>
              <w:rPr>
                <w:rFonts w:ascii="Arial" w:hAnsi="Arial" w:cs="Arial"/>
                <w:sz w:val="16"/>
                <w:szCs w:val="16"/>
              </w:rPr>
            </w:pPr>
          </w:p>
        </w:tc>
      </w:tr>
      <w:tr w:rsidR="00901168" w:rsidTr="00F41CC9">
        <w:trPr>
          <w:gridAfter w:val="1"/>
          <w:wAfter w:w="441" w:type="dxa"/>
          <w:trHeight w:val="315"/>
          <w:jc w:val="center"/>
        </w:trPr>
        <w:tc>
          <w:tcPr>
            <w:tcW w:w="5356" w:type="dxa"/>
            <w:gridSpan w:val="7"/>
            <w:tcBorders>
              <w:top w:val="single" w:sz="4" w:space="0" w:color="auto"/>
              <w:left w:val="single" w:sz="4" w:space="0" w:color="auto"/>
              <w:bottom w:val="single" w:sz="4" w:space="0" w:color="auto"/>
              <w:right w:val="single" w:sz="4" w:space="0" w:color="auto"/>
            </w:tcBorders>
            <w:shd w:val="clear" w:color="auto" w:fill="C0C0C0"/>
            <w:noWrap/>
            <w:vAlign w:val="center"/>
          </w:tcPr>
          <w:p w:rsidR="00901168" w:rsidRPr="00A17E1B" w:rsidRDefault="00901168" w:rsidP="00F41CC9">
            <w:pPr>
              <w:spacing w:after="0"/>
              <w:jc w:val="center"/>
              <w:rPr>
                <w:rFonts w:ascii="Arial" w:hAnsi="Arial" w:cs="Arial"/>
                <w:b/>
                <w:bCs/>
                <w:color w:val="FF0000"/>
                <w:sz w:val="16"/>
                <w:szCs w:val="16"/>
              </w:rPr>
            </w:pPr>
            <w:r w:rsidRPr="00A17E1B">
              <w:rPr>
                <w:rFonts w:ascii="Arial" w:hAnsi="Arial" w:cs="Arial"/>
                <w:b/>
                <w:bCs/>
                <w:color w:val="FF0000"/>
                <w:sz w:val="16"/>
                <w:szCs w:val="16"/>
              </w:rPr>
              <w:t>Mandataire</w:t>
            </w:r>
          </w:p>
        </w:tc>
        <w:tc>
          <w:tcPr>
            <w:tcW w:w="985"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rsidR="00901168" w:rsidRPr="00A17E1B" w:rsidRDefault="00901168" w:rsidP="00F41CC9">
            <w:pPr>
              <w:spacing w:after="0"/>
              <w:jc w:val="center"/>
              <w:rPr>
                <w:rFonts w:ascii="Arial" w:hAnsi="Arial" w:cs="Arial"/>
                <w:b/>
                <w:bCs/>
                <w:color w:val="FF0000"/>
                <w:sz w:val="16"/>
                <w:szCs w:val="16"/>
              </w:rPr>
            </w:pPr>
            <w:r w:rsidRPr="00A17E1B">
              <w:rPr>
                <w:rFonts w:ascii="Arial" w:hAnsi="Arial" w:cs="Arial"/>
                <w:b/>
                <w:bCs/>
                <w:color w:val="FF0000"/>
                <w:sz w:val="16"/>
                <w:szCs w:val="16"/>
              </w:rPr>
              <w:t>cotraitant 1</w:t>
            </w:r>
          </w:p>
        </w:tc>
        <w:tc>
          <w:tcPr>
            <w:tcW w:w="985"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rsidR="00901168" w:rsidRPr="00A17E1B" w:rsidRDefault="00901168" w:rsidP="00F41CC9">
            <w:pPr>
              <w:spacing w:after="0"/>
              <w:jc w:val="center"/>
              <w:rPr>
                <w:rFonts w:ascii="Arial" w:hAnsi="Arial" w:cs="Arial"/>
                <w:b/>
                <w:bCs/>
                <w:color w:val="FF0000"/>
                <w:sz w:val="16"/>
                <w:szCs w:val="16"/>
              </w:rPr>
            </w:pPr>
            <w:r w:rsidRPr="00A17E1B">
              <w:rPr>
                <w:rFonts w:ascii="Arial" w:hAnsi="Arial" w:cs="Arial"/>
                <w:b/>
                <w:bCs/>
                <w:color w:val="FF0000"/>
                <w:sz w:val="16"/>
                <w:szCs w:val="16"/>
              </w:rPr>
              <w:t>cotraitant 2</w:t>
            </w:r>
          </w:p>
        </w:tc>
        <w:tc>
          <w:tcPr>
            <w:tcW w:w="1216"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rsidR="00901168" w:rsidRPr="00A17E1B" w:rsidRDefault="00901168" w:rsidP="00F41CC9">
            <w:pPr>
              <w:spacing w:after="0"/>
              <w:jc w:val="center"/>
              <w:rPr>
                <w:rFonts w:ascii="Arial" w:hAnsi="Arial" w:cs="Arial"/>
                <w:b/>
                <w:bCs/>
                <w:color w:val="FF0000"/>
                <w:sz w:val="16"/>
                <w:szCs w:val="16"/>
              </w:rPr>
            </w:pPr>
            <w:r w:rsidRPr="00A17E1B">
              <w:rPr>
                <w:rFonts w:ascii="Arial" w:hAnsi="Arial" w:cs="Arial"/>
                <w:b/>
                <w:bCs/>
                <w:color w:val="FF0000"/>
                <w:sz w:val="16"/>
                <w:szCs w:val="16"/>
              </w:rPr>
              <w:t>cotraitant 3</w:t>
            </w:r>
          </w:p>
        </w:tc>
        <w:tc>
          <w:tcPr>
            <w:tcW w:w="1216"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rsidR="00901168" w:rsidRPr="00A17E1B" w:rsidRDefault="00901168" w:rsidP="00F41CC9">
            <w:pPr>
              <w:spacing w:after="0"/>
              <w:jc w:val="center"/>
              <w:rPr>
                <w:rFonts w:ascii="Arial" w:hAnsi="Arial" w:cs="Arial"/>
                <w:b/>
                <w:bCs/>
                <w:color w:val="FF0000"/>
                <w:sz w:val="16"/>
                <w:szCs w:val="16"/>
              </w:rPr>
            </w:pPr>
            <w:r w:rsidRPr="00A17E1B">
              <w:rPr>
                <w:rFonts w:ascii="Arial" w:hAnsi="Arial" w:cs="Arial"/>
                <w:b/>
                <w:bCs/>
                <w:color w:val="FF0000"/>
                <w:sz w:val="16"/>
                <w:szCs w:val="16"/>
              </w:rPr>
              <w:t>cotraitant 4</w:t>
            </w:r>
          </w:p>
        </w:tc>
        <w:tc>
          <w:tcPr>
            <w:tcW w:w="1216"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rsidR="00901168" w:rsidRPr="00A17E1B" w:rsidRDefault="00901168" w:rsidP="00F41CC9">
            <w:pPr>
              <w:spacing w:after="0"/>
              <w:jc w:val="center"/>
              <w:rPr>
                <w:rFonts w:ascii="Arial" w:hAnsi="Arial" w:cs="Arial"/>
                <w:b/>
                <w:bCs/>
                <w:color w:val="FF0000"/>
                <w:sz w:val="16"/>
                <w:szCs w:val="16"/>
              </w:rPr>
            </w:pPr>
            <w:r w:rsidRPr="00A17E1B">
              <w:rPr>
                <w:rFonts w:ascii="Arial" w:hAnsi="Arial" w:cs="Arial"/>
                <w:b/>
                <w:bCs/>
                <w:color w:val="FF0000"/>
                <w:sz w:val="16"/>
                <w:szCs w:val="16"/>
              </w:rPr>
              <w:t>cotraitant 5</w:t>
            </w:r>
          </w:p>
        </w:tc>
      </w:tr>
      <w:tr w:rsidR="00901168" w:rsidTr="00F41CC9">
        <w:trPr>
          <w:gridAfter w:val="1"/>
          <w:wAfter w:w="441" w:type="dxa"/>
          <w:trHeight w:val="330"/>
          <w:jc w:val="center"/>
        </w:trPr>
        <w:tc>
          <w:tcPr>
            <w:tcW w:w="5356" w:type="dxa"/>
            <w:gridSpan w:val="7"/>
            <w:tcBorders>
              <w:top w:val="single" w:sz="4" w:space="0" w:color="auto"/>
              <w:left w:val="single" w:sz="4" w:space="0" w:color="auto"/>
              <w:bottom w:val="single" w:sz="4" w:space="0" w:color="auto"/>
              <w:right w:val="single" w:sz="4" w:space="0" w:color="auto"/>
            </w:tcBorders>
            <w:shd w:val="clear" w:color="auto" w:fill="C0C0C0"/>
            <w:noWrap/>
            <w:vAlign w:val="center"/>
          </w:tcPr>
          <w:p w:rsidR="00901168" w:rsidRPr="00A17E1B" w:rsidRDefault="00901168" w:rsidP="00F41CC9">
            <w:pPr>
              <w:spacing w:after="0"/>
              <w:jc w:val="center"/>
              <w:rPr>
                <w:rFonts w:ascii="Arial" w:hAnsi="Arial" w:cs="Arial"/>
                <w:color w:val="FF0000"/>
                <w:sz w:val="16"/>
                <w:szCs w:val="16"/>
              </w:rPr>
            </w:pPr>
          </w:p>
        </w:tc>
        <w:tc>
          <w:tcPr>
            <w:tcW w:w="985"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rsidR="00901168" w:rsidRPr="00A17E1B" w:rsidRDefault="00901168" w:rsidP="00F41CC9">
            <w:pPr>
              <w:spacing w:after="0"/>
              <w:jc w:val="center"/>
              <w:rPr>
                <w:rFonts w:ascii="Arial" w:hAnsi="Arial" w:cs="Arial"/>
                <w:color w:val="FF0000"/>
                <w:sz w:val="16"/>
                <w:szCs w:val="16"/>
              </w:rPr>
            </w:pPr>
          </w:p>
        </w:tc>
        <w:tc>
          <w:tcPr>
            <w:tcW w:w="985"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rsidR="00901168" w:rsidRPr="00A17E1B" w:rsidRDefault="00901168" w:rsidP="00F41CC9">
            <w:pPr>
              <w:spacing w:after="0"/>
              <w:jc w:val="center"/>
              <w:rPr>
                <w:rFonts w:ascii="Arial" w:hAnsi="Arial" w:cs="Arial"/>
                <w:color w:val="FF0000"/>
                <w:sz w:val="16"/>
                <w:szCs w:val="16"/>
              </w:rPr>
            </w:pPr>
          </w:p>
        </w:tc>
        <w:tc>
          <w:tcPr>
            <w:tcW w:w="1216"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rsidR="00901168" w:rsidRPr="00A17E1B" w:rsidRDefault="00901168" w:rsidP="00F41CC9">
            <w:pPr>
              <w:spacing w:after="0"/>
              <w:jc w:val="center"/>
              <w:rPr>
                <w:rFonts w:ascii="Arial" w:hAnsi="Arial" w:cs="Arial"/>
                <w:color w:val="FF0000"/>
                <w:sz w:val="16"/>
                <w:szCs w:val="16"/>
              </w:rPr>
            </w:pPr>
          </w:p>
        </w:tc>
        <w:tc>
          <w:tcPr>
            <w:tcW w:w="1216"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rsidR="00901168" w:rsidRPr="00A17E1B" w:rsidRDefault="00901168" w:rsidP="00F41CC9">
            <w:pPr>
              <w:spacing w:after="0"/>
              <w:jc w:val="center"/>
              <w:rPr>
                <w:rFonts w:ascii="Arial" w:hAnsi="Arial" w:cs="Arial"/>
                <w:color w:val="FF0000"/>
                <w:sz w:val="16"/>
                <w:szCs w:val="16"/>
              </w:rPr>
            </w:pPr>
          </w:p>
        </w:tc>
        <w:tc>
          <w:tcPr>
            <w:tcW w:w="1216"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rsidR="00901168" w:rsidRPr="00A17E1B" w:rsidRDefault="00901168" w:rsidP="00F41CC9">
            <w:pPr>
              <w:spacing w:after="0"/>
              <w:jc w:val="center"/>
              <w:rPr>
                <w:rFonts w:ascii="Arial" w:hAnsi="Arial" w:cs="Arial"/>
                <w:color w:val="FF0000"/>
                <w:sz w:val="16"/>
                <w:szCs w:val="16"/>
              </w:rPr>
            </w:pPr>
          </w:p>
        </w:tc>
      </w:tr>
      <w:tr w:rsidR="00901168" w:rsidTr="00F41CC9">
        <w:trPr>
          <w:gridAfter w:val="1"/>
          <w:wAfter w:w="441" w:type="dxa"/>
          <w:trHeight w:val="270"/>
          <w:jc w:val="center"/>
        </w:trPr>
        <w:tc>
          <w:tcPr>
            <w:tcW w:w="2009" w:type="dxa"/>
            <w:gridSpan w:val="3"/>
            <w:tcBorders>
              <w:top w:val="single" w:sz="4" w:space="0" w:color="auto"/>
              <w:left w:val="single" w:sz="8" w:space="0" w:color="auto"/>
              <w:bottom w:val="single" w:sz="8" w:space="0" w:color="auto"/>
              <w:right w:val="single" w:sz="4" w:space="0" w:color="auto"/>
            </w:tcBorders>
            <w:shd w:val="clear" w:color="auto" w:fill="auto"/>
            <w:vAlign w:val="center"/>
          </w:tcPr>
          <w:p w:rsidR="00901168" w:rsidRPr="00A17E1B" w:rsidRDefault="00544F25" w:rsidP="00F41CC9">
            <w:pPr>
              <w:spacing w:after="0"/>
              <w:jc w:val="center"/>
              <w:rPr>
                <w:rFonts w:ascii="Arial" w:hAnsi="Arial" w:cs="Arial"/>
                <w:b/>
                <w:bCs/>
                <w:sz w:val="16"/>
                <w:szCs w:val="16"/>
              </w:rPr>
            </w:pPr>
            <w:r>
              <w:rPr>
                <w:rFonts w:ascii="Arial" w:hAnsi="Arial" w:cs="Arial"/>
                <w:b/>
                <w:bCs/>
                <w:sz w:val="16"/>
                <w:szCs w:val="16"/>
              </w:rPr>
              <w:t xml:space="preserve">Phases </w:t>
            </w:r>
            <w:r w:rsidR="00901168" w:rsidRPr="00A17E1B">
              <w:rPr>
                <w:rFonts w:ascii="Arial" w:hAnsi="Arial" w:cs="Arial"/>
                <w:b/>
                <w:bCs/>
                <w:sz w:val="16"/>
                <w:szCs w:val="16"/>
              </w:rPr>
              <w:t>Mission de base</w:t>
            </w:r>
          </w:p>
        </w:tc>
        <w:tc>
          <w:tcPr>
            <w:tcW w:w="3347" w:type="dxa"/>
            <w:gridSpan w:val="4"/>
            <w:tcBorders>
              <w:top w:val="single" w:sz="4" w:space="0" w:color="auto"/>
              <w:left w:val="nil"/>
              <w:bottom w:val="single" w:sz="8"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sz w:val="16"/>
                <w:szCs w:val="16"/>
              </w:rPr>
            </w:pPr>
            <w:r w:rsidRPr="00A17E1B">
              <w:rPr>
                <w:rFonts w:ascii="Arial" w:hAnsi="Arial" w:cs="Arial"/>
                <w:b/>
                <w:bCs/>
                <w:sz w:val="16"/>
                <w:szCs w:val="16"/>
              </w:rPr>
              <w:t>Honoraires</w:t>
            </w:r>
          </w:p>
        </w:tc>
        <w:tc>
          <w:tcPr>
            <w:tcW w:w="985" w:type="dxa"/>
            <w:gridSpan w:val="2"/>
            <w:tcBorders>
              <w:top w:val="single" w:sz="4" w:space="0" w:color="auto"/>
              <w:left w:val="single" w:sz="4" w:space="0" w:color="auto"/>
              <w:bottom w:val="single" w:sz="8"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sz w:val="16"/>
                <w:szCs w:val="16"/>
              </w:rPr>
            </w:pPr>
            <w:r w:rsidRPr="00A17E1B">
              <w:rPr>
                <w:rFonts w:ascii="Arial" w:hAnsi="Arial" w:cs="Arial"/>
                <w:b/>
                <w:bCs/>
                <w:sz w:val="16"/>
                <w:szCs w:val="16"/>
              </w:rPr>
              <w:t>Honoraires</w:t>
            </w:r>
          </w:p>
        </w:tc>
        <w:tc>
          <w:tcPr>
            <w:tcW w:w="985" w:type="dxa"/>
            <w:gridSpan w:val="2"/>
            <w:tcBorders>
              <w:top w:val="single" w:sz="4" w:space="0" w:color="auto"/>
              <w:left w:val="single" w:sz="4" w:space="0" w:color="auto"/>
              <w:bottom w:val="single" w:sz="8"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sz w:val="16"/>
                <w:szCs w:val="16"/>
              </w:rPr>
            </w:pPr>
            <w:r w:rsidRPr="00A17E1B">
              <w:rPr>
                <w:rFonts w:ascii="Arial" w:hAnsi="Arial" w:cs="Arial"/>
                <w:b/>
                <w:bCs/>
                <w:sz w:val="16"/>
                <w:szCs w:val="16"/>
              </w:rPr>
              <w:t>Honoraires</w:t>
            </w:r>
          </w:p>
        </w:tc>
        <w:tc>
          <w:tcPr>
            <w:tcW w:w="1216" w:type="dxa"/>
            <w:gridSpan w:val="2"/>
            <w:tcBorders>
              <w:top w:val="single" w:sz="4" w:space="0" w:color="auto"/>
              <w:left w:val="single" w:sz="4" w:space="0" w:color="auto"/>
              <w:bottom w:val="single" w:sz="8"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sz w:val="16"/>
                <w:szCs w:val="16"/>
              </w:rPr>
            </w:pPr>
            <w:r w:rsidRPr="00A17E1B">
              <w:rPr>
                <w:rFonts w:ascii="Arial" w:hAnsi="Arial" w:cs="Arial"/>
                <w:b/>
                <w:bCs/>
                <w:sz w:val="16"/>
                <w:szCs w:val="16"/>
              </w:rPr>
              <w:t>Honoraires</w:t>
            </w:r>
          </w:p>
        </w:tc>
        <w:tc>
          <w:tcPr>
            <w:tcW w:w="1216" w:type="dxa"/>
            <w:gridSpan w:val="2"/>
            <w:tcBorders>
              <w:top w:val="single" w:sz="4" w:space="0" w:color="auto"/>
              <w:left w:val="single" w:sz="4" w:space="0" w:color="auto"/>
              <w:bottom w:val="single" w:sz="8"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sz w:val="16"/>
                <w:szCs w:val="16"/>
              </w:rPr>
            </w:pPr>
            <w:r w:rsidRPr="00A17E1B">
              <w:rPr>
                <w:rFonts w:ascii="Arial" w:hAnsi="Arial" w:cs="Arial"/>
                <w:b/>
                <w:bCs/>
                <w:sz w:val="16"/>
                <w:szCs w:val="16"/>
              </w:rPr>
              <w:t>Honoraires</w:t>
            </w:r>
          </w:p>
        </w:tc>
        <w:tc>
          <w:tcPr>
            <w:tcW w:w="1216" w:type="dxa"/>
            <w:gridSpan w:val="2"/>
            <w:tcBorders>
              <w:top w:val="single" w:sz="4" w:space="0" w:color="auto"/>
              <w:left w:val="single" w:sz="4" w:space="0" w:color="auto"/>
              <w:bottom w:val="single" w:sz="8"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sz w:val="16"/>
                <w:szCs w:val="16"/>
              </w:rPr>
            </w:pPr>
            <w:r w:rsidRPr="00A17E1B">
              <w:rPr>
                <w:rFonts w:ascii="Arial" w:hAnsi="Arial" w:cs="Arial"/>
                <w:b/>
                <w:bCs/>
                <w:sz w:val="16"/>
                <w:szCs w:val="16"/>
              </w:rPr>
              <w:t>Honoraires</w:t>
            </w:r>
          </w:p>
        </w:tc>
      </w:tr>
      <w:tr w:rsidR="00901168" w:rsidTr="00F41CC9">
        <w:trPr>
          <w:gridAfter w:val="1"/>
          <w:wAfter w:w="441" w:type="dxa"/>
          <w:trHeight w:val="255"/>
          <w:jc w:val="center"/>
        </w:trPr>
        <w:tc>
          <w:tcPr>
            <w:tcW w:w="2009" w:type="dxa"/>
            <w:gridSpan w:val="3"/>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C531F3" w:rsidP="00F41CC9">
            <w:pPr>
              <w:spacing w:after="0"/>
              <w:jc w:val="center"/>
              <w:rPr>
                <w:rFonts w:ascii="Arial" w:hAnsi="Arial" w:cs="Arial"/>
                <w:sz w:val="16"/>
                <w:szCs w:val="16"/>
              </w:rPr>
            </w:pPr>
            <w:r>
              <w:rPr>
                <w:rFonts w:ascii="Arial" w:hAnsi="Arial" w:cs="Arial"/>
                <w:sz w:val="16"/>
                <w:szCs w:val="16"/>
              </w:rPr>
              <w:t>AVP</w:t>
            </w:r>
          </w:p>
        </w:tc>
        <w:tc>
          <w:tcPr>
            <w:tcW w:w="3347" w:type="dxa"/>
            <w:gridSpan w:val="4"/>
            <w:tcBorders>
              <w:top w:val="nil"/>
              <w:left w:val="nil"/>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color w:val="FF0000"/>
                <w:sz w:val="16"/>
                <w:szCs w:val="16"/>
              </w:rPr>
            </w:pPr>
          </w:p>
        </w:tc>
        <w:tc>
          <w:tcPr>
            <w:tcW w:w="985"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color w:val="FF0000"/>
                <w:sz w:val="16"/>
                <w:szCs w:val="16"/>
              </w:rPr>
            </w:pPr>
          </w:p>
        </w:tc>
        <w:tc>
          <w:tcPr>
            <w:tcW w:w="985"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color w:val="FF0000"/>
                <w:sz w:val="16"/>
                <w:szCs w:val="16"/>
              </w:rPr>
            </w:pPr>
          </w:p>
        </w:tc>
        <w:tc>
          <w:tcPr>
            <w:tcW w:w="1216"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color w:val="FF0000"/>
                <w:sz w:val="16"/>
                <w:szCs w:val="16"/>
              </w:rPr>
            </w:pPr>
          </w:p>
        </w:tc>
        <w:tc>
          <w:tcPr>
            <w:tcW w:w="1216"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color w:val="FF0000"/>
                <w:sz w:val="16"/>
                <w:szCs w:val="16"/>
              </w:rPr>
            </w:pPr>
          </w:p>
        </w:tc>
        <w:tc>
          <w:tcPr>
            <w:tcW w:w="1216"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color w:val="FF0000"/>
                <w:sz w:val="16"/>
                <w:szCs w:val="16"/>
              </w:rPr>
            </w:pPr>
          </w:p>
        </w:tc>
      </w:tr>
      <w:tr w:rsidR="00901168" w:rsidTr="00F41CC9">
        <w:trPr>
          <w:gridAfter w:val="1"/>
          <w:wAfter w:w="441" w:type="dxa"/>
          <w:trHeight w:val="255"/>
          <w:jc w:val="center"/>
        </w:trPr>
        <w:tc>
          <w:tcPr>
            <w:tcW w:w="2009" w:type="dxa"/>
            <w:gridSpan w:val="3"/>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sz w:val="16"/>
                <w:szCs w:val="16"/>
              </w:rPr>
            </w:pPr>
            <w:r w:rsidRPr="00A17E1B">
              <w:rPr>
                <w:rFonts w:ascii="Arial" w:hAnsi="Arial" w:cs="Arial"/>
                <w:sz w:val="16"/>
                <w:szCs w:val="16"/>
              </w:rPr>
              <w:t>PRO</w:t>
            </w:r>
          </w:p>
        </w:tc>
        <w:tc>
          <w:tcPr>
            <w:tcW w:w="3347" w:type="dxa"/>
            <w:gridSpan w:val="4"/>
            <w:tcBorders>
              <w:top w:val="nil"/>
              <w:left w:val="nil"/>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color w:val="FF0000"/>
                <w:sz w:val="16"/>
                <w:szCs w:val="16"/>
              </w:rPr>
            </w:pPr>
          </w:p>
        </w:tc>
        <w:tc>
          <w:tcPr>
            <w:tcW w:w="985"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color w:val="FF0000"/>
                <w:sz w:val="16"/>
                <w:szCs w:val="16"/>
              </w:rPr>
            </w:pPr>
          </w:p>
        </w:tc>
        <w:tc>
          <w:tcPr>
            <w:tcW w:w="985"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color w:val="FF0000"/>
                <w:sz w:val="16"/>
                <w:szCs w:val="16"/>
              </w:rPr>
            </w:pPr>
          </w:p>
        </w:tc>
        <w:tc>
          <w:tcPr>
            <w:tcW w:w="1216"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color w:val="FF0000"/>
                <w:sz w:val="16"/>
                <w:szCs w:val="16"/>
              </w:rPr>
            </w:pPr>
          </w:p>
        </w:tc>
        <w:tc>
          <w:tcPr>
            <w:tcW w:w="1216"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color w:val="FF0000"/>
                <w:sz w:val="16"/>
                <w:szCs w:val="16"/>
              </w:rPr>
            </w:pPr>
          </w:p>
        </w:tc>
        <w:tc>
          <w:tcPr>
            <w:tcW w:w="1216"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color w:val="FF0000"/>
                <w:sz w:val="16"/>
                <w:szCs w:val="16"/>
              </w:rPr>
            </w:pPr>
          </w:p>
        </w:tc>
      </w:tr>
      <w:tr w:rsidR="00901168" w:rsidTr="00F41CC9">
        <w:trPr>
          <w:gridAfter w:val="1"/>
          <w:wAfter w:w="441" w:type="dxa"/>
          <w:trHeight w:val="255"/>
          <w:jc w:val="center"/>
        </w:trPr>
        <w:tc>
          <w:tcPr>
            <w:tcW w:w="2009" w:type="dxa"/>
            <w:gridSpan w:val="3"/>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sz w:val="16"/>
                <w:szCs w:val="16"/>
              </w:rPr>
            </w:pPr>
            <w:r w:rsidRPr="00A17E1B">
              <w:rPr>
                <w:rFonts w:ascii="Arial" w:hAnsi="Arial" w:cs="Arial"/>
                <w:sz w:val="16"/>
                <w:szCs w:val="16"/>
              </w:rPr>
              <w:t>ACT</w:t>
            </w:r>
          </w:p>
        </w:tc>
        <w:tc>
          <w:tcPr>
            <w:tcW w:w="3347" w:type="dxa"/>
            <w:gridSpan w:val="4"/>
            <w:tcBorders>
              <w:top w:val="nil"/>
              <w:left w:val="nil"/>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color w:val="FF0000"/>
                <w:sz w:val="16"/>
                <w:szCs w:val="16"/>
              </w:rPr>
            </w:pPr>
          </w:p>
        </w:tc>
        <w:tc>
          <w:tcPr>
            <w:tcW w:w="985"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color w:val="FF0000"/>
                <w:sz w:val="16"/>
                <w:szCs w:val="16"/>
              </w:rPr>
            </w:pPr>
          </w:p>
        </w:tc>
        <w:tc>
          <w:tcPr>
            <w:tcW w:w="985"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color w:val="FF0000"/>
                <w:sz w:val="16"/>
                <w:szCs w:val="16"/>
              </w:rPr>
            </w:pPr>
          </w:p>
        </w:tc>
        <w:tc>
          <w:tcPr>
            <w:tcW w:w="1216"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color w:val="FF0000"/>
                <w:sz w:val="16"/>
                <w:szCs w:val="16"/>
              </w:rPr>
            </w:pPr>
          </w:p>
        </w:tc>
        <w:tc>
          <w:tcPr>
            <w:tcW w:w="1216"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color w:val="FF0000"/>
                <w:sz w:val="16"/>
                <w:szCs w:val="16"/>
              </w:rPr>
            </w:pPr>
          </w:p>
        </w:tc>
        <w:tc>
          <w:tcPr>
            <w:tcW w:w="1216"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color w:val="FF0000"/>
                <w:sz w:val="16"/>
                <w:szCs w:val="16"/>
              </w:rPr>
            </w:pPr>
          </w:p>
        </w:tc>
      </w:tr>
      <w:tr w:rsidR="005F51EF" w:rsidRPr="005F51EF" w:rsidTr="00F41CC9">
        <w:trPr>
          <w:gridAfter w:val="1"/>
          <w:wAfter w:w="441" w:type="dxa"/>
          <w:trHeight w:val="255"/>
          <w:jc w:val="center"/>
        </w:trPr>
        <w:tc>
          <w:tcPr>
            <w:tcW w:w="2009" w:type="dxa"/>
            <w:gridSpan w:val="3"/>
            <w:tcBorders>
              <w:top w:val="single" w:sz="4" w:space="0" w:color="auto"/>
              <w:left w:val="single" w:sz="4" w:space="0" w:color="auto"/>
              <w:bottom w:val="single" w:sz="4" w:space="0" w:color="auto"/>
              <w:right w:val="nil"/>
            </w:tcBorders>
            <w:shd w:val="clear" w:color="auto" w:fill="auto"/>
            <w:noWrap/>
            <w:vAlign w:val="center"/>
          </w:tcPr>
          <w:p w:rsidR="00901168" w:rsidRPr="005F51EF" w:rsidRDefault="00901168" w:rsidP="00F41CC9">
            <w:pPr>
              <w:spacing w:after="0"/>
              <w:jc w:val="center"/>
              <w:rPr>
                <w:rFonts w:ascii="Arial" w:hAnsi="Arial" w:cs="Arial"/>
                <w:sz w:val="16"/>
                <w:szCs w:val="16"/>
              </w:rPr>
            </w:pPr>
            <w:r w:rsidRPr="005F51EF">
              <w:rPr>
                <w:rFonts w:ascii="Arial" w:hAnsi="Arial" w:cs="Arial"/>
                <w:sz w:val="16"/>
                <w:szCs w:val="16"/>
              </w:rPr>
              <w:t>VISA</w:t>
            </w:r>
          </w:p>
        </w:tc>
        <w:tc>
          <w:tcPr>
            <w:tcW w:w="3347" w:type="dxa"/>
            <w:gridSpan w:val="4"/>
            <w:tcBorders>
              <w:top w:val="nil"/>
              <w:left w:val="single" w:sz="4" w:space="0" w:color="auto"/>
              <w:bottom w:val="single" w:sz="4" w:space="0" w:color="auto"/>
              <w:right w:val="single" w:sz="4" w:space="0" w:color="auto"/>
            </w:tcBorders>
            <w:shd w:val="clear" w:color="auto" w:fill="auto"/>
            <w:noWrap/>
            <w:vAlign w:val="center"/>
          </w:tcPr>
          <w:p w:rsidR="00901168" w:rsidRPr="005F51EF" w:rsidRDefault="00901168" w:rsidP="00F41CC9">
            <w:pPr>
              <w:spacing w:after="0"/>
              <w:jc w:val="center"/>
              <w:rPr>
                <w:rFonts w:ascii="Arial" w:hAnsi="Arial" w:cs="Arial"/>
                <w:sz w:val="16"/>
                <w:szCs w:val="16"/>
              </w:rPr>
            </w:pPr>
          </w:p>
        </w:tc>
        <w:tc>
          <w:tcPr>
            <w:tcW w:w="985"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5F51EF" w:rsidRDefault="00901168" w:rsidP="00F41CC9">
            <w:pPr>
              <w:spacing w:after="0"/>
              <w:jc w:val="center"/>
              <w:rPr>
                <w:rFonts w:ascii="Arial" w:hAnsi="Arial" w:cs="Arial"/>
                <w:sz w:val="16"/>
                <w:szCs w:val="16"/>
              </w:rPr>
            </w:pPr>
          </w:p>
        </w:tc>
        <w:tc>
          <w:tcPr>
            <w:tcW w:w="985"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5F51EF" w:rsidRDefault="00901168" w:rsidP="00F41CC9">
            <w:pPr>
              <w:spacing w:after="0"/>
              <w:jc w:val="center"/>
              <w:rPr>
                <w:rFonts w:ascii="Arial" w:hAnsi="Arial" w:cs="Arial"/>
                <w:sz w:val="16"/>
                <w:szCs w:val="16"/>
              </w:rPr>
            </w:pPr>
          </w:p>
        </w:tc>
        <w:tc>
          <w:tcPr>
            <w:tcW w:w="1216"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5F51EF" w:rsidRDefault="00901168" w:rsidP="00F41CC9">
            <w:pPr>
              <w:spacing w:after="0"/>
              <w:jc w:val="center"/>
              <w:rPr>
                <w:rFonts w:ascii="Arial" w:hAnsi="Arial" w:cs="Arial"/>
                <w:sz w:val="16"/>
                <w:szCs w:val="16"/>
              </w:rPr>
            </w:pPr>
          </w:p>
        </w:tc>
        <w:tc>
          <w:tcPr>
            <w:tcW w:w="1216"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5F51EF" w:rsidRDefault="00901168" w:rsidP="00F41CC9">
            <w:pPr>
              <w:spacing w:after="0"/>
              <w:jc w:val="center"/>
              <w:rPr>
                <w:rFonts w:ascii="Arial" w:hAnsi="Arial" w:cs="Arial"/>
                <w:sz w:val="16"/>
                <w:szCs w:val="16"/>
              </w:rPr>
            </w:pPr>
          </w:p>
        </w:tc>
        <w:tc>
          <w:tcPr>
            <w:tcW w:w="1216"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5F51EF" w:rsidRDefault="00901168" w:rsidP="00F41CC9">
            <w:pPr>
              <w:spacing w:after="0"/>
              <w:jc w:val="center"/>
              <w:rPr>
                <w:rFonts w:ascii="Arial" w:hAnsi="Arial" w:cs="Arial"/>
                <w:sz w:val="16"/>
                <w:szCs w:val="16"/>
              </w:rPr>
            </w:pPr>
          </w:p>
        </w:tc>
      </w:tr>
      <w:tr w:rsidR="00901168" w:rsidTr="00F41CC9">
        <w:trPr>
          <w:gridAfter w:val="1"/>
          <w:wAfter w:w="441" w:type="dxa"/>
          <w:trHeight w:val="255"/>
          <w:jc w:val="center"/>
        </w:trPr>
        <w:tc>
          <w:tcPr>
            <w:tcW w:w="20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sz w:val="16"/>
                <w:szCs w:val="16"/>
              </w:rPr>
            </w:pPr>
            <w:r w:rsidRPr="00A17E1B">
              <w:rPr>
                <w:rFonts w:ascii="Arial" w:hAnsi="Arial" w:cs="Arial"/>
                <w:sz w:val="16"/>
                <w:szCs w:val="16"/>
              </w:rPr>
              <w:t>DET</w:t>
            </w:r>
          </w:p>
        </w:tc>
        <w:tc>
          <w:tcPr>
            <w:tcW w:w="3347" w:type="dxa"/>
            <w:gridSpan w:val="4"/>
            <w:tcBorders>
              <w:top w:val="nil"/>
              <w:left w:val="nil"/>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color w:val="FF0000"/>
                <w:sz w:val="16"/>
                <w:szCs w:val="16"/>
              </w:rPr>
            </w:pPr>
          </w:p>
        </w:tc>
        <w:tc>
          <w:tcPr>
            <w:tcW w:w="985"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color w:val="FF0000"/>
                <w:sz w:val="16"/>
                <w:szCs w:val="16"/>
              </w:rPr>
            </w:pPr>
          </w:p>
        </w:tc>
        <w:tc>
          <w:tcPr>
            <w:tcW w:w="985"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color w:val="FF0000"/>
                <w:sz w:val="16"/>
                <w:szCs w:val="16"/>
              </w:rPr>
            </w:pPr>
          </w:p>
        </w:tc>
        <w:tc>
          <w:tcPr>
            <w:tcW w:w="1216"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color w:val="FF0000"/>
                <w:sz w:val="16"/>
                <w:szCs w:val="16"/>
              </w:rPr>
            </w:pPr>
          </w:p>
        </w:tc>
        <w:tc>
          <w:tcPr>
            <w:tcW w:w="1216"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color w:val="FF0000"/>
                <w:sz w:val="16"/>
                <w:szCs w:val="16"/>
              </w:rPr>
            </w:pPr>
          </w:p>
        </w:tc>
        <w:tc>
          <w:tcPr>
            <w:tcW w:w="1216"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color w:val="FF0000"/>
                <w:sz w:val="16"/>
                <w:szCs w:val="16"/>
              </w:rPr>
            </w:pPr>
          </w:p>
        </w:tc>
      </w:tr>
      <w:tr w:rsidR="00901168" w:rsidTr="00F41CC9">
        <w:trPr>
          <w:gridAfter w:val="1"/>
          <w:wAfter w:w="441" w:type="dxa"/>
          <w:trHeight w:val="255"/>
          <w:jc w:val="center"/>
        </w:trPr>
        <w:tc>
          <w:tcPr>
            <w:tcW w:w="2009" w:type="dxa"/>
            <w:gridSpan w:val="3"/>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sz w:val="16"/>
                <w:szCs w:val="16"/>
              </w:rPr>
            </w:pPr>
            <w:r w:rsidRPr="00A17E1B">
              <w:rPr>
                <w:rFonts w:ascii="Arial" w:hAnsi="Arial" w:cs="Arial"/>
                <w:sz w:val="16"/>
                <w:szCs w:val="16"/>
              </w:rPr>
              <w:t>AOR</w:t>
            </w:r>
          </w:p>
        </w:tc>
        <w:tc>
          <w:tcPr>
            <w:tcW w:w="3347" w:type="dxa"/>
            <w:gridSpan w:val="4"/>
            <w:tcBorders>
              <w:top w:val="nil"/>
              <w:left w:val="nil"/>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color w:val="FF0000"/>
                <w:sz w:val="16"/>
                <w:szCs w:val="16"/>
              </w:rPr>
            </w:pPr>
          </w:p>
        </w:tc>
        <w:tc>
          <w:tcPr>
            <w:tcW w:w="985"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color w:val="FF0000"/>
                <w:sz w:val="16"/>
                <w:szCs w:val="16"/>
              </w:rPr>
            </w:pPr>
          </w:p>
        </w:tc>
        <w:tc>
          <w:tcPr>
            <w:tcW w:w="985"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color w:val="FF0000"/>
                <w:sz w:val="16"/>
                <w:szCs w:val="16"/>
              </w:rPr>
            </w:pPr>
          </w:p>
        </w:tc>
        <w:tc>
          <w:tcPr>
            <w:tcW w:w="1216"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color w:val="FF0000"/>
                <w:sz w:val="16"/>
                <w:szCs w:val="16"/>
              </w:rPr>
            </w:pPr>
          </w:p>
        </w:tc>
        <w:tc>
          <w:tcPr>
            <w:tcW w:w="1216"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color w:val="FF0000"/>
                <w:sz w:val="16"/>
                <w:szCs w:val="16"/>
              </w:rPr>
            </w:pPr>
          </w:p>
        </w:tc>
        <w:tc>
          <w:tcPr>
            <w:tcW w:w="1216"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color w:val="FF0000"/>
                <w:sz w:val="16"/>
                <w:szCs w:val="16"/>
              </w:rPr>
            </w:pPr>
          </w:p>
        </w:tc>
      </w:tr>
      <w:tr w:rsidR="00901168" w:rsidTr="00F41CC9">
        <w:trPr>
          <w:gridAfter w:val="1"/>
          <w:wAfter w:w="441" w:type="dxa"/>
          <w:trHeight w:val="270"/>
          <w:jc w:val="center"/>
        </w:trPr>
        <w:tc>
          <w:tcPr>
            <w:tcW w:w="2009" w:type="dxa"/>
            <w:gridSpan w:val="3"/>
            <w:tcBorders>
              <w:top w:val="nil"/>
              <w:left w:val="single" w:sz="4" w:space="0" w:color="auto"/>
              <w:bottom w:val="single" w:sz="4" w:space="0" w:color="auto"/>
              <w:right w:val="single" w:sz="4" w:space="0" w:color="auto"/>
            </w:tcBorders>
            <w:shd w:val="clear" w:color="auto" w:fill="auto"/>
            <w:vAlign w:val="center"/>
          </w:tcPr>
          <w:p w:rsidR="00901168" w:rsidRPr="00A17E1B" w:rsidRDefault="00901168" w:rsidP="00F41CC9">
            <w:pPr>
              <w:spacing w:after="0"/>
              <w:jc w:val="center"/>
              <w:rPr>
                <w:rFonts w:ascii="Arial" w:hAnsi="Arial" w:cs="Arial"/>
                <w:b/>
                <w:bCs/>
                <w:color w:val="3366FF"/>
                <w:sz w:val="16"/>
                <w:szCs w:val="16"/>
              </w:rPr>
            </w:pPr>
            <w:r w:rsidRPr="00A17E1B">
              <w:rPr>
                <w:rFonts w:ascii="Arial" w:hAnsi="Arial" w:cs="Arial"/>
                <w:b/>
                <w:bCs/>
                <w:color w:val="3366FF"/>
                <w:sz w:val="16"/>
                <w:szCs w:val="16"/>
              </w:rPr>
              <w:t>Total base HT</w:t>
            </w:r>
          </w:p>
        </w:tc>
        <w:tc>
          <w:tcPr>
            <w:tcW w:w="3347" w:type="dxa"/>
            <w:gridSpan w:val="4"/>
            <w:tcBorders>
              <w:top w:val="nil"/>
              <w:left w:val="nil"/>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color w:val="3366FF"/>
                <w:sz w:val="16"/>
                <w:szCs w:val="16"/>
              </w:rPr>
            </w:pPr>
          </w:p>
        </w:tc>
        <w:tc>
          <w:tcPr>
            <w:tcW w:w="985"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color w:val="3366FF"/>
                <w:sz w:val="16"/>
                <w:szCs w:val="16"/>
              </w:rPr>
            </w:pPr>
          </w:p>
        </w:tc>
        <w:tc>
          <w:tcPr>
            <w:tcW w:w="985"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color w:val="3366FF"/>
                <w:sz w:val="16"/>
                <w:szCs w:val="16"/>
              </w:rPr>
            </w:pPr>
          </w:p>
        </w:tc>
        <w:tc>
          <w:tcPr>
            <w:tcW w:w="1216"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color w:val="3366FF"/>
                <w:sz w:val="16"/>
                <w:szCs w:val="16"/>
              </w:rPr>
            </w:pPr>
          </w:p>
        </w:tc>
        <w:tc>
          <w:tcPr>
            <w:tcW w:w="1216"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color w:val="3366FF"/>
                <w:sz w:val="16"/>
                <w:szCs w:val="16"/>
              </w:rPr>
            </w:pPr>
          </w:p>
        </w:tc>
        <w:tc>
          <w:tcPr>
            <w:tcW w:w="1216"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color w:val="3366FF"/>
                <w:sz w:val="16"/>
                <w:szCs w:val="16"/>
              </w:rPr>
            </w:pPr>
          </w:p>
        </w:tc>
      </w:tr>
      <w:tr w:rsidR="00F41CC9" w:rsidTr="00F41CC9">
        <w:trPr>
          <w:gridAfter w:val="1"/>
          <w:wAfter w:w="441" w:type="dxa"/>
          <w:trHeight w:val="270"/>
          <w:jc w:val="center"/>
        </w:trPr>
        <w:tc>
          <w:tcPr>
            <w:tcW w:w="2009"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b/>
                <w:bCs/>
                <w:sz w:val="16"/>
                <w:szCs w:val="16"/>
              </w:rPr>
            </w:pPr>
            <w:r>
              <w:rPr>
                <w:rFonts w:ascii="Arial" w:hAnsi="Arial" w:cs="Arial"/>
                <w:b/>
                <w:bCs/>
                <w:sz w:val="16"/>
                <w:szCs w:val="16"/>
              </w:rPr>
              <w:t>Missions</w:t>
            </w:r>
            <w:r w:rsidRPr="00A17E1B">
              <w:rPr>
                <w:rFonts w:ascii="Arial" w:hAnsi="Arial" w:cs="Arial"/>
                <w:b/>
                <w:bCs/>
                <w:sz w:val="16"/>
                <w:szCs w:val="16"/>
              </w:rPr>
              <w:t xml:space="preserve"> complémentaires</w:t>
            </w:r>
          </w:p>
        </w:tc>
        <w:tc>
          <w:tcPr>
            <w:tcW w:w="3347" w:type="dxa"/>
            <w:gridSpan w:val="4"/>
            <w:tcBorders>
              <w:top w:val="single" w:sz="8" w:space="0" w:color="auto"/>
              <w:left w:val="nil"/>
              <w:bottom w:val="single" w:sz="8"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b/>
                <w:bCs/>
                <w:sz w:val="16"/>
                <w:szCs w:val="16"/>
              </w:rPr>
            </w:pPr>
            <w:r w:rsidRPr="00A17E1B">
              <w:rPr>
                <w:rFonts w:ascii="Arial" w:hAnsi="Arial" w:cs="Arial"/>
                <w:b/>
                <w:bCs/>
                <w:sz w:val="16"/>
                <w:szCs w:val="16"/>
              </w:rPr>
              <w:t>Honoraires</w:t>
            </w:r>
          </w:p>
        </w:tc>
        <w:tc>
          <w:tcPr>
            <w:tcW w:w="985" w:type="dxa"/>
            <w:gridSpan w:val="2"/>
            <w:tcBorders>
              <w:top w:val="single" w:sz="8" w:space="0" w:color="auto"/>
              <w:left w:val="single" w:sz="4" w:space="0" w:color="auto"/>
              <w:bottom w:val="single" w:sz="8"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b/>
                <w:bCs/>
                <w:sz w:val="16"/>
                <w:szCs w:val="16"/>
              </w:rPr>
            </w:pPr>
            <w:r w:rsidRPr="00A17E1B">
              <w:rPr>
                <w:rFonts w:ascii="Arial" w:hAnsi="Arial" w:cs="Arial"/>
                <w:b/>
                <w:bCs/>
                <w:sz w:val="16"/>
                <w:szCs w:val="16"/>
              </w:rPr>
              <w:t>Honoraires</w:t>
            </w:r>
          </w:p>
        </w:tc>
        <w:tc>
          <w:tcPr>
            <w:tcW w:w="985" w:type="dxa"/>
            <w:gridSpan w:val="2"/>
            <w:tcBorders>
              <w:top w:val="single" w:sz="8" w:space="0" w:color="auto"/>
              <w:left w:val="single" w:sz="4" w:space="0" w:color="auto"/>
              <w:bottom w:val="single" w:sz="8"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b/>
                <w:bCs/>
                <w:sz w:val="16"/>
                <w:szCs w:val="16"/>
              </w:rPr>
            </w:pPr>
            <w:r w:rsidRPr="00A17E1B">
              <w:rPr>
                <w:rFonts w:ascii="Arial" w:hAnsi="Arial" w:cs="Arial"/>
                <w:b/>
                <w:bCs/>
                <w:sz w:val="16"/>
                <w:szCs w:val="16"/>
              </w:rPr>
              <w:t>Honoraires</w:t>
            </w:r>
          </w:p>
        </w:tc>
        <w:tc>
          <w:tcPr>
            <w:tcW w:w="1216" w:type="dxa"/>
            <w:gridSpan w:val="2"/>
            <w:tcBorders>
              <w:top w:val="single" w:sz="8" w:space="0" w:color="auto"/>
              <w:left w:val="single" w:sz="4" w:space="0" w:color="auto"/>
              <w:bottom w:val="single" w:sz="8"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b/>
                <w:bCs/>
                <w:sz w:val="16"/>
                <w:szCs w:val="16"/>
              </w:rPr>
            </w:pPr>
            <w:r w:rsidRPr="00A17E1B">
              <w:rPr>
                <w:rFonts w:ascii="Arial" w:hAnsi="Arial" w:cs="Arial"/>
                <w:b/>
                <w:bCs/>
                <w:sz w:val="16"/>
                <w:szCs w:val="16"/>
              </w:rPr>
              <w:t>Honoraires</w:t>
            </w:r>
          </w:p>
        </w:tc>
        <w:tc>
          <w:tcPr>
            <w:tcW w:w="1216" w:type="dxa"/>
            <w:gridSpan w:val="2"/>
            <w:tcBorders>
              <w:top w:val="single" w:sz="8" w:space="0" w:color="auto"/>
              <w:left w:val="single" w:sz="4" w:space="0" w:color="auto"/>
              <w:bottom w:val="single" w:sz="8"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b/>
                <w:bCs/>
                <w:sz w:val="16"/>
                <w:szCs w:val="16"/>
              </w:rPr>
            </w:pPr>
            <w:r w:rsidRPr="00A17E1B">
              <w:rPr>
                <w:rFonts w:ascii="Arial" w:hAnsi="Arial" w:cs="Arial"/>
                <w:b/>
                <w:bCs/>
                <w:sz w:val="16"/>
                <w:szCs w:val="16"/>
              </w:rPr>
              <w:t>Honoraires</w:t>
            </w:r>
          </w:p>
        </w:tc>
        <w:tc>
          <w:tcPr>
            <w:tcW w:w="1216" w:type="dxa"/>
            <w:gridSpan w:val="2"/>
            <w:tcBorders>
              <w:top w:val="single" w:sz="8" w:space="0" w:color="auto"/>
              <w:left w:val="single" w:sz="4" w:space="0" w:color="auto"/>
              <w:bottom w:val="single" w:sz="8"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b/>
                <w:bCs/>
                <w:sz w:val="16"/>
                <w:szCs w:val="16"/>
              </w:rPr>
            </w:pPr>
            <w:r w:rsidRPr="00A17E1B">
              <w:rPr>
                <w:rFonts w:ascii="Arial" w:hAnsi="Arial" w:cs="Arial"/>
                <w:b/>
                <w:bCs/>
                <w:sz w:val="16"/>
                <w:szCs w:val="16"/>
              </w:rPr>
              <w:t>Honoraires</w:t>
            </w:r>
          </w:p>
        </w:tc>
      </w:tr>
      <w:tr w:rsidR="00F41CC9" w:rsidTr="00F41CC9">
        <w:trPr>
          <w:gridAfter w:val="1"/>
          <w:wAfter w:w="441" w:type="dxa"/>
          <w:trHeight w:val="615"/>
          <w:jc w:val="center"/>
        </w:trPr>
        <w:tc>
          <w:tcPr>
            <w:tcW w:w="2009"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41CC9" w:rsidRPr="00F41CC9" w:rsidRDefault="00F41CC9" w:rsidP="00F41CC9">
            <w:pPr>
              <w:spacing w:after="0"/>
              <w:jc w:val="center"/>
              <w:rPr>
                <w:rFonts w:ascii="Arial" w:hAnsi="Arial" w:cs="Arial"/>
                <w:sz w:val="16"/>
                <w:szCs w:val="16"/>
              </w:rPr>
            </w:pPr>
            <w:r w:rsidRPr="00F41CC9">
              <w:rPr>
                <w:rFonts w:ascii="Arial" w:hAnsi="Arial" w:cs="Arial"/>
                <w:sz w:val="16"/>
                <w:szCs w:val="16"/>
              </w:rPr>
              <w:t>EXE</w:t>
            </w:r>
          </w:p>
        </w:tc>
        <w:tc>
          <w:tcPr>
            <w:tcW w:w="3347" w:type="dxa"/>
            <w:gridSpan w:val="4"/>
            <w:tcBorders>
              <w:top w:val="nil"/>
              <w:left w:val="nil"/>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color w:val="FF0000"/>
                <w:sz w:val="16"/>
                <w:szCs w:val="16"/>
              </w:rPr>
            </w:pPr>
          </w:p>
        </w:tc>
        <w:tc>
          <w:tcPr>
            <w:tcW w:w="985" w:type="dxa"/>
            <w:gridSpan w:val="2"/>
            <w:tcBorders>
              <w:top w:val="nil"/>
              <w:left w:val="single" w:sz="4" w:space="0" w:color="auto"/>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color w:val="FF0000"/>
                <w:sz w:val="16"/>
                <w:szCs w:val="16"/>
              </w:rPr>
            </w:pPr>
          </w:p>
        </w:tc>
        <w:tc>
          <w:tcPr>
            <w:tcW w:w="985" w:type="dxa"/>
            <w:gridSpan w:val="2"/>
            <w:tcBorders>
              <w:top w:val="nil"/>
              <w:left w:val="single" w:sz="4" w:space="0" w:color="auto"/>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sz w:val="16"/>
                <w:szCs w:val="16"/>
              </w:rPr>
            </w:pPr>
          </w:p>
        </w:tc>
        <w:tc>
          <w:tcPr>
            <w:tcW w:w="1216" w:type="dxa"/>
            <w:gridSpan w:val="2"/>
            <w:tcBorders>
              <w:top w:val="nil"/>
              <w:left w:val="single" w:sz="4" w:space="0" w:color="auto"/>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color w:val="FF0000"/>
                <w:sz w:val="16"/>
                <w:szCs w:val="16"/>
              </w:rPr>
            </w:pPr>
          </w:p>
        </w:tc>
        <w:tc>
          <w:tcPr>
            <w:tcW w:w="1216" w:type="dxa"/>
            <w:gridSpan w:val="2"/>
            <w:tcBorders>
              <w:top w:val="nil"/>
              <w:left w:val="single" w:sz="4" w:space="0" w:color="auto"/>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color w:val="FF0000"/>
                <w:sz w:val="16"/>
                <w:szCs w:val="16"/>
              </w:rPr>
            </w:pPr>
          </w:p>
        </w:tc>
        <w:tc>
          <w:tcPr>
            <w:tcW w:w="1216" w:type="dxa"/>
            <w:gridSpan w:val="2"/>
            <w:tcBorders>
              <w:top w:val="nil"/>
              <w:left w:val="single" w:sz="4" w:space="0" w:color="auto"/>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sz w:val="16"/>
                <w:szCs w:val="16"/>
              </w:rPr>
            </w:pPr>
          </w:p>
        </w:tc>
      </w:tr>
      <w:tr w:rsidR="00F41CC9" w:rsidTr="00F41CC9">
        <w:trPr>
          <w:gridAfter w:val="1"/>
          <w:wAfter w:w="441" w:type="dxa"/>
          <w:trHeight w:val="615"/>
          <w:jc w:val="center"/>
        </w:trPr>
        <w:tc>
          <w:tcPr>
            <w:tcW w:w="2009"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41CC9" w:rsidRPr="00F41CC9" w:rsidRDefault="00F41CC9" w:rsidP="00F41CC9">
            <w:pPr>
              <w:tabs>
                <w:tab w:val="num" w:pos="720"/>
              </w:tabs>
              <w:spacing w:after="0"/>
              <w:jc w:val="center"/>
              <w:rPr>
                <w:rFonts w:ascii="Arial" w:hAnsi="Arial" w:cs="Arial"/>
                <w:sz w:val="16"/>
              </w:rPr>
            </w:pPr>
            <w:r w:rsidRPr="00F41CC9">
              <w:rPr>
                <w:rFonts w:ascii="Arial" w:hAnsi="Arial" w:cs="Arial"/>
                <w:sz w:val="16"/>
              </w:rPr>
              <w:t>Préparation des éléments relatifs aux consultations des concessionnaires</w:t>
            </w:r>
          </w:p>
        </w:tc>
        <w:tc>
          <w:tcPr>
            <w:tcW w:w="3347" w:type="dxa"/>
            <w:gridSpan w:val="4"/>
            <w:tcBorders>
              <w:top w:val="nil"/>
              <w:left w:val="nil"/>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color w:val="FF0000"/>
                <w:sz w:val="16"/>
                <w:szCs w:val="16"/>
              </w:rPr>
            </w:pPr>
          </w:p>
        </w:tc>
        <w:tc>
          <w:tcPr>
            <w:tcW w:w="985" w:type="dxa"/>
            <w:gridSpan w:val="2"/>
            <w:tcBorders>
              <w:top w:val="nil"/>
              <w:left w:val="single" w:sz="4" w:space="0" w:color="auto"/>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color w:val="FF0000"/>
                <w:sz w:val="16"/>
                <w:szCs w:val="16"/>
              </w:rPr>
            </w:pPr>
          </w:p>
        </w:tc>
        <w:tc>
          <w:tcPr>
            <w:tcW w:w="985" w:type="dxa"/>
            <w:gridSpan w:val="2"/>
            <w:tcBorders>
              <w:top w:val="nil"/>
              <w:left w:val="single" w:sz="4" w:space="0" w:color="auto"/>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sz w:val="16"/>
                <w:szCs w:val="16"/>
              </w:rPr>
            </w:pPr>
          </w:p>
        </w:tc>
        <w:tc>
          <w:tcPr>
            <w:tcW w:w="1216" w:type="dxa"/>
            <w:gridSpan w:val="2"/>
            <w:tcBorders>
              <w:top w:val="nil"/>
              <w:left w:val="single" w:sz="4" w:space="0" w:color="auto"/>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color w:val="FF0000"/>
                <w:sz w:val="16"/>
                <w:szCs w:val="16"/>
              </w:rPr>
            </w:pPr>
          </w:p>
        </w:tc>
        <w:tc>
          <w:tcPr>
            <w:tcW w:w="1216" w:type="dxa"/>
            <w:gridSpan w:val="2"/>
            <w:tcBorders>
              <w:top w:val="nil"/>
              <w:left w:val="single" w:sz="4" w:space="0" w:color="auto"/>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color w:val="FF0000"/>
                <w:sz w:val="16"/>
                <w:szCs w:val="16"/>
              </w:rPr>
            </w:pPr>
          </w:p>
        </w:tc>
        <w:tc>
          <w:tcPr>
            <w:tcW w:w="1216" w:type="dxa"/>
            <w:gridSpan w:val="2"/>
            <w:tcBorders>
              <w:top w:val="nil"/>
              <w:left w:val="single" w:sz="4" w:space="0" w:color="auto"/>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sz w:val="16"/>
                <w:szCs w:val="16"/>
              </w:rPr>
            </w:pPr>
          </w:p>
        </w:tc>
      </w:tr>
      <w:tr w:rsidR="00F41CC9" w:rsidTr="00F41CC9">
        <w:trPr>
          <w:gridAfter w:val="1"/>
          <w:wAfter w:w="441" w:type="dxa"/>
          <w:trHeight w:val="615"/>
          <w:jc w:val="center"/>
        </w:trPr>
        <w:tc>
          <w:tcPr>
            <w:tcW w:w="2009"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41CC9" w:rsidRPr="00F41CC9" w:rsidRDefault="00F41CC9" w:rsidP="00F41CC9">
            <w:pPr>
              <w:tabs>
                <w:tab w:val="num" w:pos="720"/>
              </w:tabs>
              <w:spacing w:after="0"/>
              <w:jc w:val="center"/>
              <w:rPr>
                <w:rFonts w:ascii="Arial" w:hAnsi="Arial" w:cs="Arial"/>
                <w:sz w:val="16"/>
              </w:rPr>
            </w:pPr>
            <w:r w:rsidRPr="00F41CC9">
              <w:rPr>
                <w:rFonts w:ascii="Arial" w:hAnsi="Arial" w:cs="Arial"/>
                <w:sz w:val="16"/>
              </w:rPr>
              <w:t>Mission d’information et de communication auprès de la population</w:t>
            </w:r>
          </w:p>
        </w:tc>
        <w:tc>
          <w:tcPr>
            <w:tcW w:w="3347" w:type="dxa"/>
            <w:gridSpan w:val="4"/>
            <w:tcBorders>
              <w:top w:val="nil"/>
              <w:left w:val="nil"/>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color w:val="FF0000"/>
                <w:sz w:val="16"/>
                <w:szCs w:val="16"/>
              </w:rPr>
            </w:pPr>
          </w:p>
        </w:tc>
        <w:tc>
          <w:tcPr>
            <w:tcW w:w="985" w:type="dxa"/>
            <w:gridSpan w:val="2"/>
            <w:tcBorders>
              <w:top w:val="nil"/>
              <w:left w:val="single" w:sz="4" w:space="0" w:color="auto"/>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color w:val="FF0000"/>
                <w:sz w:val="16"/>
                <w:szCs w:val="16"/>
              </w:rPr>
            </w:pPr>
          </w:p>
        </w:tc>
        <w:tc>
          <w:tcPr>
            <w:tcW w:w="985" w:type="dxa"/>
            <w:gridSpan w:val="2"/>
            <w:tcBorders>
              <w:top w:val="nil"/>
              <w:left w:val="single" w:sz="4" w:space="0" w:color="auto"/>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sz w:val="16"/>
                <w:szCs w:val="16"/>
              </w:rPr>
            </w:pPr>
          </w:p>
        </w:tc>
        <w:tc>
          <w:tcPr>
            <w:tcW w:w="1216" w:type="dxa"/>
            <w:gridSpan w:val="2"/>
            <w:tcBorders>
              <w:top w:val="nil"/>
              <w:left w:val="single" w:sz="4" w:space="0" w:color="auto"/>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color w:val="FF0000"/>
                <w:sz w:val="16"/>
                <w:szCs w:val="16"/>
              </w:rPr>
            </w:pPr>
          </w:p>
        </w:tc>
        <w:tc>
          <w:tcPr>
            <w:tcW w:w="1216" w:type="dxa"/>
            <w:gridSpan w:val="2"/>
            <w:tcBorders>
              <w:top w:val="nil"/>
              <w:left w:val="single" w:sz="4" w:space="0" w:color="auto"/>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color w:val="FF0000"/>
                <w:sz w:val="16"/>
                <w:szCs w:val="16"/>
              </w:rPr>
            </w:pPr>
          </w:p>
        </w:tc>
        <w:tc>
          <w:tcPr>
            <w:tcW w:w="1216" w:type="dxa"/>
            <w:gridSpan w:val="2"/>
            <w:tcBorders>
              <w:top w:val="nil"/>
              <w:left w:val="single" w:sz="4" w:space="0" w:color="auto"/>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sz w:val="16"/>
                <w:szCs w:val="16"/>
              </w:rPr>
            </w:pPr>
          </w:p>
        </w:tc>
      </w:tr>
      <w:tr w:rsidR="00901168" w:rsidTr="00F41CC9">
        <w:trPr>
          <w:gridAfter w:val="1"/>
          <w:wAfter w:w="441" w:type="dxa"/>
          <w:trHeight w:val="270"/>
          <w:jc w:val="center"/>
        </w:trPr>
        <w:tc>
          <w:tcPr>
            <w:tcW w:w="2009" w:type="dxa"/>
            <w:gridSpan w:val="3"/>
            <w:tcBorders>
              <w:top w:val="nil"/>
              <w:left w:val="single" w:sz="8"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color w:val="3366FF"/>
                <w:sz w:val="16"/>
                <w:szCs w:val="16"/>
              </w:rPr>
            </w:pPr>
            <w:r w:rsidRPr="00A17E1B">
              <w:rPr>
                <w:rFonts w:ascii="Arial" w:hAnsi="Arial" w:cs="Arial"/>
                <w:b/>
                <w:bCs/>
                <w:color w:val="3366FF"/>
                <w:sz w:val="16"/>
                <w:szCs w:val="16"/>
              </w:rPr>
              <w:t xml:space="preserve">Total </w:t>
            </w:r>
            <w:proofErr w:type="spellStart"/>
            <w:r w:rsidRPr="00A17E1B">
              <w:rPr>
                <w:rFonts w:ascii="Arial" w:hAnsi="Arial" w:cs="Arial"/>
                <w:b/>
                <w:bCs/>
                <w:color w:val="3366FF"/>
                <w:sz w:val="16"/>
                <w:szCs w:val="16"/>
              </w:rPr>
              <w:t>comp</w:t>
            </w:r>
            <w:proofErr w:type="spellEnd"/>
            <w:r w:rsidRPr="00A17E1B">
              <w:rPr>
                <w:rFonts w:ascii="Arial" w:hAnsi="Arial" w:cs="Arial"/>
                <w:b/>
                <w:bCs/>
                <w:color w:val="3366FF"/>
                <w:sz w:val="16"/>
                <w:szCs w:val="16"/>
              </w:rPr>
              <w:t>, HT</w:t>
            </w:r>
          </w:p>
        </w:tc>
        <w:tc>
          <w:tcPr>
            <w:tcW w:w="3347" w:type="dxa"/>
            <w:gridSpan w:val="4"/>
            <w:tcBorders>
              <w:top w:val="nil"/>
              <w:left w:val="nil"/>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color w:val="3366FF"/>
                <w:sz w:val="16"/>
                <w:szCs w:val="16"/>
              </w:rPr>
            </w:pPr>
          </w:p>
        </w:tc>
        <w:tc>
          <w:tcPr>
            <w:tcW w:w="985"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color w:val="3366FF"/>
                <w:sz w:val="16"/>
                <w:szCs w:val="16"/>
              </w:rPr>
            </w:pPr>
          </w:p>
        </w:tc>
        <w:tc>
          <w:tcPr>
            <w:tcW w:w="985"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color w:val="3366FF"/>
                <w:sz w:val="16"/>
                <w:szCs w:val="16"/>
              </w:rPr>
            </w:pPr>
          </w:p>
        </w:tc>
        <w:tc>
          <w:tcPr>
            <w:tcW w:w="1216"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color w:val="3366FF"/>
                <w:sz w:val="16"/>
                <w:szCs w:val="16"/>
              </w:rPr>
            </w:pPr>
          </w:p>
        </w:tc>
        <w:tc>
          <w:tcPr>
            <w:tcW w:w="1216"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color w:val="FF0000"/>
                <w:sz w:val="16"/>
                <w:szCs w:val="16"/>
              </w:rPr>
            </w:pPr>
          </w:p>
        </w:tc>
        <w:tc>
          <w:tcPr>
            <w:tcW w:w="1216"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color w:val="3366FF"/>
                <w:sz w:val="16"/>
                <w:szCs w:val="16"/>
              </w:rPr>
            </w:pPr>
          </w:p>
        </w:tc>
      </w:tr>
      <w:tr w:rsidR="00901168" w:rsidTr="00F41CC9">
        <w:trPr>
          <w:gridAfter w:val="1"/>
          <w:wAfter w:w="441" w:type="dxa"/>
          <w:trHeight w:val="255"/>
          <w:jc w:val="center"/>
        </w:trPr>
        <w:tc>
          <w:tcPr>
            <w:tcW w:w="20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1168" w:rsidRPr="00A17E1B" w:rsidRDefault="00901168" w:rsidP="00F41CC9">
            <w:pPr>
              <w:spacing w:after="0"/>
              <w:jc w:val="center"/>
              <w:rPr>
                <w:rFonts w:ascii="Arial" w:hAnsi="Arial" w:cs="Arial"/>
                <w:b/>
                <w:bCs/>
                <w:sz w:val="16"/>
                <w:szCs w:val="16"/>
              </w:rPr>
            </w:pPr>
            <w:r w:rsidRPr="00A17E1B">
              <w:rPr>
                <w:rFonts w:ascii="Arial" w:hAnsi="Arial" w:cs="Arial"/>
                <w:b/>
                <w:bCs/>
                <w:sz w:val="16"/>
                <w:szCs w:val="16"/>
              </w:rPr>
              <w:t>TOTAL général HT</w:t>
            </w:r>
          </w:p>
        </w:tc>
        <w:tc>
          <w:tcPr>
            <w:tcW w:w="33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sz w:val="16"/>
                <w:szCs w:val="16"/>
              </w:rPr>
            </w:pP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sz w:val="16"/>
                <w:szCs w:val="16"/>
              </w:rPr>
            </w:pP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sz w:val="16"/>
                <w:szCs w:val="16"/>
              </w:rPr>
            </w:pP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sz w:val="16"/>
                <w:szCs w:val="16"/>
              </w:rPr>
            </w:pP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sz w:val="16"/>
                <w:szCs w:val="16"/>
              </w:rPr>
            </w:pP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sz w:val="16"/>
                <w:szCs w:val="16"/>
              </w:rPr>
            </w:pPr>
          </w:p>
        </w:tc>
      </w:tr>
      <w:tr w:rsidR="00901168" w:rsidTr="00F41CC9">
        <w:trPr>
          <w:gridAfter w:val="1"/>
          <w:wAfter w:w="441" w:type="dxa"/>
          <w:trHeight w:val="270"/>
          <w:jc w:val="center"/>
        </w:trPr>
        <w:tc>
          <w:tcPr>
            <w:tcW w:w="20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1168" w:rsidRPr="00A17E1B" w:rsidRDefault="00901168" w:rsidP="00F41CC9">
            <w:pPr>
              <w:spacing w:after="0"/>
              <w:jc w:val="center"/>
              <w:rPr>
                <w:rFonts w:ascii="Arial" w:hAnsi="Arial" w:cs="Arial"/>
                <w:b/>
                <w:bCs/>
                <w:sz w:val="16"/>
                <w:szCs w:val="16"/>
              </w:rPr>
            </w:pPr>
            <w:r w:rsidRPr="00A17E1B">
              <w:rPr>
                <w:rFonts w:ascii="Arial" w:hAnsi="Arial" w:cs="Arial"/>
                <w:b/>
                <w:bCs/>
                <w:sz w:val="16"/>
                <w:szCs w:val="16"/>
              </w:rPr>
              <w:t>TOTAL  général TTC</w:t>
            </w:r>
          </w:p>
        </w:tc>
        <w:tc>
          <w:tcPr>
            <w:tcW w:w="33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sz w:val="16"/>
                <w:szCs w:val="16"/>
              </w:rPr>
            </w:pP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sz w:val="16"/>
                <w:szCs w:val="16"/>
              </w:rPr>
            </w:pP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sz w:val="16"/>
                <w:szCs w:val="16"/>
              </w:rPr>
            </w:pP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sz w:val="16"/>
                <w:szCs w:val="16"/>
              </w:rPr>
            </w:pP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sz w:val="16"/>
                <w:szCs w:val="16"/>
              </w:rPr>
            </w:pP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sz w:val="16"/>
                <w:szCs w:val="16"/>
              </w:rPr>
            </w:pPr>
          </w:p>
        </w:tc>
      </w:tr>
      <w:tr w:rsidR="00901168" w:rsidTr="00F41CC9">
        <w:trPr>
          <w:gridAfter w:val="1"/>
          <w:wAfter w:w="441" w:type="dxa"/>
          <w:trHeight w:val="255"/>
          <w:jc w:val="center"/>
        </w:trPr>
        <w:tc>
          <w:tcPr>
            <w:tcW w:w="2009" w:type="dxa"/>
            <w:gridSpan w:val="3"/>
            <w:tcBorders>
              <w:top w:val="single" w:sz="4" w:space="0" w:color="auto"/>
              <w:left w:val="nil"/>
              <w:bottom w:val="nil"/>
              <w:right w:val="nil"/>
            </w:tcBorders>
            <w:shd w:val="clear" w:color="auto" w:fill="auto"/>
            <w:noWrap/>
            <w:vAlign w:val="center"/>
          </w:tcPr>
          <w:p w:rsidR="00901168" w:rsidRPr="00A17E1B" w:rsidRDefault="00901168" w:rsidP="00F41CC9">
            <w:pPr>
              <w:spacing w:after="0"/>
              <w:jc w:val="center"/>
              <w:rPr>
                <w:rFonts w:ascii="Arial" w:hAnsi="Arial" w:cs="Arial"/>
                <w:sz w:val="16"/>
                <w:szCs w:val="16"/>
              </w:rPr>
            </w:pPr>
          </w:p>
        </w:tc>
        <w:tc>
          <w:tcPr>
            <w:tcW w:w="3347" w:type="dxa"/>
            <w:gridSpan w:val="4"/>
            <w:tcBorders>
              <w:top w:val="single" w:sz="4" w:space="0" w:color="auto"/>
              <w:left w:val="nil"/>
              <w:bottom w:val="nil"/>
              <w:right w:val="nil"/>
            </w:tcBorders>
            <w:shd w:val="clear" w:color="auto" w:fill="auto"/>
            <w:noWrap/>
            <w:vAlign w:val="center"/>
          </w:tcPr>
          <w:p w:rsidR="00901168" w:rsidRPr="00A17E1B" w:rsidRDefault="00F41CC9" w:rsidP="00F41CC9">
            <w:pPr>
              <w:spacing w:after="0"/>
              <w:jc w:val="center"/>
              <w:rPr>
                <w:rFonts w:ascii="Arial" w:hAnsi="Arial" w:cs="Arial"/>
              </w:rPr>
            </w:pPr>
            <w:r>
              <w:rPr>
                <w:rFonts w:ascii="Arial" w:hAnsi="Arial" w:cs="Arial"/>
              </w:rPr>
              <w:t>Signatures et cachets des co</w:t>
            </w:r>
            <w:r w:rsidR="00901168">
              <w:rPr>
                <w:rFonts w:ascii="Arial" w:hAnsi="Arial" w:cs="Arial"/>
              </w:rPr>
              <w:t>t</w:t>
            </w:r>
            <w:r w:rsidR="00901168" w:rsidRPr="00A17E1B">
              <w:rPr>
                <w:rFonts w:ascii="Arial" w:hAnsi="Arial" w:cs="Arial"/>
              </w:rPr>
              <w:t>raitants</w:t>
            </w:r>
          </w:p>
        </w:tc>
        <w:tc>
          <w:tcPr>
            <w:tcW w:w="985" w:type="dxa"/>
            <w:gridSpan w:val="2"/>
            <w:tcBorders>
              <w:top w:val="single" w:sz="4" w:space="0" w:color="auto"/>
              <w:left w:val="nil"/>
              <w:bottom w:val="nil"/>
              <w:right w:val="nil"/>
            </w:tcBorders>
            <w:shd w:val="clear" w:color="auto" w:fill="auto"/>
            <w:noWrap/>
            <w:vAlign w:val="center"/>
          </w:tcPr>
          <w:p w:rsidR="00901168" w:rsidRPr="00A17E1B" w:rsidRDefault="00901168" w:rsidP="00F41CC9">
            <w:pPr>
              <w:spacing w:after="0"/>
              <w:jc w:val="center"/>
              <w:rPr>
                <w:rFonts w:ascii="Arial" w:hAnsi="Arial" w:cs="Arial"/>
                <w:sz w:val="16"/>
                <w:szCs w:val="16"/>
              </w:rPr>
            </w:pPr>
          </w:p>
        </w:tc>
        <w:tc>
          <w:tcPr>
            <w:tcW w:w="985" w:type="dxa"/>
            <w:gridSpan w:val="2"/>
            <w:tcBorders>
              <w:top w:val="single" w:sz="4" w:space="0" w:color="auto"/>
              <w:left w:val="nil"/>
              <w:bottom w:val="nil"/>
              <w:right w:val="nil"/>
            </w:tcBorders>
            <w:shd w:val="clear" w:color="auto" w:fill="auto"/>
            <w:noWrap/>
            <w:vAlign w:val="center"/>
          </w:tcPr>
          <w:p w:rsidR="00901168" w:rsidRPr="00A17E1B" w:rsidRDefault="00901168" w:rsidP="00F41CC9">
            <w:pPr>
              <w:spacing w:after="0"/>
              <w:jc w:val="center"/>
              <w:rPr>
                <w:rFonts w:ascii="Arial" w:hAnsi="Arial" w:cs="Arial"/>
                <w:sz w:val="16"/>
                <w:szCs w:val="16"/>
              </w:rPr>
            </w:pPr>
          </w:p>
        </w:tc>
        <w:tc>
          <w:tcPr>
            <w:tcW w:w="1216" w:type="dxa"/>
            <w:gridSpan w:val="2"/>
            <w:tcBorders>
              <w:top w:val="single" w:sz="4" w:space="0" w:color="auto"/>
              <w:left w:val="nil"/>
              <w:bottom w:val="nil"/>
              <w:right w:val="nil"/>
            </w:tcBorders>
            <w:shd w:val="clear" w:color="auto" w:fill="auto"/>
            <w:noWrap/>
            <w:vAlign w:val="center"/>
          </w:tcPr>
          <w:p w:rsidR="00901168" w:rsidRPr="00A17E1B" w:rsidRDefault="00901168" w:rsidP="00F41CC9">
            <w:pPr>
              <w:spacing w:after="0"/>
              <w:jc w:val="center"/>
              <w:rPr>
                <w:rFonts w:ascii="Arial" w:hAnsi="Arial" w:cs="Arial"/>
                <w:sz w:val="16"/>
                <w:szCs w:val="16"/>
              </w:rPr>
            </w:pPr>
          </w:p>
        </w:tc>
        <w:tc>
          <w:tcPr>
            <w:tcW w:w="1216" w:type="dxa"/>
            <w:gridSpan w:val="2"/>
            <w:tcBorders>
              <w:top w:val="single" w:sz="4" w:space="0" w:color="auto"/>
              <w:left w:val="nil"/>
              <w:bottom w:val="nil"/>
              <w:right w:val="nil"/>
            </w:tcBorders>
            <w:shd w:val="clear" w:color="auto" w:fill="auto"/>
            <w:noWrap/>
            <w:vAlign w:val="center"/>
          </w:tcPr>
          <w:p w:rsidR="00901168" w:rsidRPr="00A17E1B" w:rsidRDefault="00901168" w:rsidP="00F41CC9">
            <w:pPr>
              <w:spacing w:after="0"/>
              <w:jc w:val="center"/>
              <w:rPr>
                <w:rFonts w:ascii="Arial" w:hAnsi="Arial" w:cs="Arial"/>
                <w:sz w:val="16"/>
                <w:szCs w:val="16"/>
              </w:rPr>
            </w:pPr>
          </w:p>
        </w:tc>
        <w:tc>
          <w:tcPr>
            <w:tcW w:w="1216" w:type="dxa"/>
            <w:gridSpan w:val="2"/>
            <w:tcBorders>
              <w:top w:val="single" w:sz="4" w:space="0" w:color="auto"/>
              <w:left w:val="nil"/>
              <w:bottom w:val="nil"/>
              <w:right w:val="nil"/>
            </w:tcBorders>
            <w:shd w:val="clear" w:color="auto" w:fill="auto"/>
            <w:noWrap/>
            <w:vAlign w:val="center"/>
          </w:tcPr>
          <w:p w:rsidR="00901168" w:rsidRPr="00A17E1B" w:rsidRDefault="00901168" w:rsidP="00F41CC9">
            <w:pPr>
              <w:spacing w:after="0"/>
              <w:jc w:val="center"/>
              <w:rPr>
                <w:rFonts w:ascii="Arial" w:hAnsi="Arial" w:cs="Arial"/>
                <w:sz w:val="16"/>
                <w:szCs w:val="16"/>
              </w:rPr>
            </w:pPr>
          </w:p>
        </w:tc>
      </w:tr>
      <w:tr w:rsidR="00901168" w:rsidTr="00F41CC9">
        <w:trPr>
          <w:gridAfter w:val="1"/>
          <w:wAfter w:w="441" w:type="dxa"/>
          <w:trHeight w:val="495"/>
          <w:jc w:val="center"/>
        </w:trPr>
        <w:tc>
          <w:tcPr>
            <w:tcW w:w="7326" w:type="dxa"/>
            <w:gridSpan w:val="11"/>
            <w:tcBorders>
              <w:top w:val="nil"/>
              <w:left w:val="nil"/>
              <w:bottom w:val="single" w:sz="4" w:space="0" w:color="auto"/>
              <w:right w:val="nil"/>
            </w:tcBorders>
            <w:shd w:val="clear" w:color="auto" w:fill="auto"/>
            <w:vAlign w:val="center"/>
          </w:tcPr>
          <w:p w:rsidR="00901168" w:rsidRDefault="00901168" w:rsidP="00F41CC9">
            <w:pPr>
              <w:spacing w:after="0"/>
              <w:jc w:val="center"/>
              <w:outlineLvl w:val="0"/>
              <w:rPr>
                <w:rFonts w:ascii="Arial" w:hAnsi="Arial" w:cs="Arial"/>
                <w:b/>
                <w:bCs/>
                <w:sz w:val="16"/>
                <w:szCs w:val="16"/>
              </w:rPr>
            </w:pPr>
          </w:p>
          <w:p w:rsidR="00901168" w:rsidRDefault="00901168" w:rsidP="00F41CC9">
            <w:pPr>
              <w:spacing w:after="0"/>
              <w:jc w:val="center"/>
              <w:outlineLvl w:val="0"/>
              <w:rPr>
                <w:rFonts w:ascii="Arial" w:hAnsi="Arial" w:cs="Arial"/>
                <w:b/>
                <w:bCs/>
                <w:sz w:val="16"/>
                <w:szCs w:val="16"/>
              </w:rPr>
            </w:pPr>
          </w:p>
          <w:p w:rsidR="00901168" w:rsidRDefault="00901168" w:rsidP="00F41CC9">
            <w:pPr>
              <w:spacing w:after="0"/>
              <w:jc w:val="center"/>
              <w:outlineLvl w:val="0"/>
              <w:rPr>
                <w:rFonts w:ascii="Arial" w:hAnsi="Arial" w:cs="Arial"/>
                <w:b/>
                <w:bCs/>
                <w:sz w:val="16"/>
                <w:szCs w:val="16"/>
              </w:rPr>
            </w:pPr>
          </w:p>
          <w:p w:rsidR="005F51EF" w:rsidRDefault="005F51EF" w:rsidP="00F41CC9">
            <w:pPr>
              <w:spacing w:after="0"/>
              <w:jc w:val="center"/>
              <w:outlineLvl w:val="0"/>
              <w:rPr>
                <w:rFonts w:ascii="Arial" w:hAnsi="Arial" w:cs="Arial"/>
                <w:b/>
                <w:bCs/>
                <w:sz w:val="16"/>
                <w:szCs w:val="16"/>
              </w:rPr>
            </w:pPr>
          </w:p>
          <w:p w:rsidR="00901168" w:rsidRDefault="00901168" w:rsidP="00F41CC9">
            <w:pPr>
              <w:spacing w:after="0"/>
              <w:jc w:val="center"/>
              <w:outlineLvl w:val="0"/>
              <w:rPr>
                <w:rFonts w:ascii="Arial" w:hAnsi="Arial" w:cs="Arial"/>
                <w:b/>
                <w:bCs/>
                <w:sz w:val="16"/>
                <w:szCs w:val="16"/>
              </w:rPr>
            </w:pPr>
          </w:p>
          <w:p w:rsidR="00901168" w:rsidRPr="00A17E1B" w:rsidRDefault="00901168" w:rsidP="00F41CC9">
            <w:pPr>
              <w:spacing w:after="0"/>
              <w:jc w:val="center"/>
              <w:outlineLvl w:val="0"/>
              <w:rPr>
                <w:rFonts w:ascii="Arial" w:hAnsi="Arial" w:cs="Arial"/>
                <w:b/>
                <w:bCs/>
                <w:sz w:val="16"/>
                <w:szCs w:val="16"/>
              </w:rPr>
            </w:pPr>
            <w:r w:rsidRPr="00A17E1B">
              <w:rPr>
                <w:rFonts w:ascii="Arial" w:hAnsi="Arial" w:cs="Arial"/>
                <w:b/>
                <w:bCs/>
                <w:sz w:val="16"/>
                <w:szCs w:val="16"/>
              </w:rPr>
              <w:t xml:space="preserve">Répartition des honoraires par </w:t>
            </w:r>
            <w:proofErr w:type="spellStart"/>
            <w:r w:rsidRPr="00A17E1B">
              <w:rPr>
                <w:rFonts w:ascii="Arial" w:hAnsi="Arial" w:cs="Arial"/>
                <w:b/>
                <w:bCs/>
                <w:sz w:val="16"/>
                <w:szCs w:val="16"/>
              </w:rPr>
              <w:t>co-traitants</w:t>
            </w:r>
            <w:proofErr w:type="spellEnd"/>
            <w:r w:rsidRPr="00A17E1B">
              <w:rPr>
                <w:rFonts w:ascii="Arial" w:hAnsi="Arial" w:cs="Arial"/>
                <w:b/>
                <w:bCs/>
                <w:sz w:val="16"/>
                <w:szCs w:val="16"/>
              </w:rPr>
              <w:t xml:space="preserve"> concernant la tranche conditionnelle 1</w:t>
            </w:r>
          </w:p>
        </w:tc>
        <w:tc>
          <w:tcPr>
            <w:tcW w:w="1216" w:type="dxa"/>
            <w:gridSpan w:val="2"/>
            <w:tcBorders>
              <w:top w:val="nil"/>
              <w:left w:val="nil"/>
              <w:bottom w:val="single" w:sz="4" w:space="0" w:color="auto"/>
              <w:right w:val="nil"/>
            </w:tcBorders>
            <w:shd w:val="clear" w:color="auto" w:fill="auto"/>
            <w:noWrap/>
            <w:vAlign w:val="center"/>
          </w:tcPr>
          <w:p w:rsidR="00901168" w:rsidRPr="00A17E1B" w:rsidRDefault="00901168" w:rsidP="00F41CC9">
            <w:pPr>
              <w:spacing w:after="0"/>
              <w:jc w:val="center"/>
              <w:outlineLvl w:val="0"/>
              <w:rPr>
                <w:rFonts w:ascii="Arial" w:hAnsi="Arial" w:cs="Arial"/>
                <w:color w:val="FF0000"/>
                <w:sz w:val="16"/>
                <w:szCs w:val="16"/>
              </w:rPr>
            </w:pPr>
          </w:p>
        </w:tc>
        <w:tc>
          <w:tcPr>
            <w:tcW w:w="1216" w:type="dxa"/>
            <w:gridSpan w:val="2"/>
            <w:tcBorders>
              <w:top w:val="nil"/>
              <w:left w:val="nil"/>
              <w:bottom w:val="single" w:sz="4" w:space="0" w:color="auto"/>
              <w:right w:val="nil"/>
            </w:tcBorders>
            <w:shd w:val="clear" w:color="auto" w:fill="auto"/>
            <w:noWrap/>
            <w:vAlign w:val="center"/>
          </w:tcPr>
          <w:p w:rsidR="00901168" w:rsidRPr="00A17E1B" w:rsidRDefault="00901168" w:rsidP="00F41CC9">
            <w:pPr>
              <w:spacing w:after="0"/>
              <w:jc w:val="center"/>
              <w:outlineLvl w:val="0"/>
              <w:rPr>
                <w:rFonts w:ascii="Arial" w:hAnsi="Arial" w:cs="Arial"/>
                <w:sz w:val="16"/>
                <w:szCs w:val="16"/>
              </w:rPr>
            </w:pPr>
          </w:p>
        </w:tc>
        <w:tc>
          <w:tcPr>
            <w:tcW w:w="1216" w:type="dxa"/>
            <w:gridSpan w:val="2"/>
            <w:tcBorders>
              <w:top w:val="nil"/>
              <w:left w:val="nil"/>
              <w:bottom w:val="single" w:sz="4" w:space="0" w:color="auto"/>
              <w:right w:val="nil"/>
            </w:tcBorders>
            <w:shd w:val="clear" w:color="auto" w:fill="auto"/>
            <w:noWrap/>
            <w:vAlign w:val="center"/>
          </w:tcPr>
          <w:p w:rsidR="00901168" w:rsidRPr="00A17E1B" w:rsidRDefault="00901168" w:rsidP="00F41CC9">
            <w:pPr>
              <w:spacing w:after="0"/>
              <w:jc w:val="center"/>
              <w:outlineLvl w:val="0"/>
              <w:rPr>
                <w:rFonts w:ascii="Arial" w:hAnsi="Arial" w:cs="Arial"/>
                <w:sz w:val="16"/>
                <w:szCs w:val="16"/>
              </w:rPr>
            </w:pPr>
          </w:p>
        </w:tc>
      </w:tr>
      <w:tr w:rsidR="00901168" w:rsidTr="00F41CC9">
        <w:trPr>
          <w:gridAfter w:val="1"/>
          <w:wAfter w:w="441" w:type="dxa"/>
          <w:trHeight w:val="255"/>
          <w:jc w:val="center"/>
        </w:trPr>
        <w:tc>
          <w:tcPr>
            <w:tcW w:w="5356" w:type="dxa"/>
            <w:gridSpan w:val="7"/>
            <w:tcBorders>
              <w:top w:val="single" w:sz="4" w:space="0" w:color="auto"/>
              <w:left w:val="single" w:sz="4" w:space="0" w:color="auto"/>
              <w:bottom w:val="single" w:sz="4" w:space="0" w:color="auto"/>
              <w:right w:val="single" w:sz="4" w:space="0" w:color="auto"/>
            </w:tcBorders>
            <w:shd w:val="clear" w:color="auto" w:fill="C0C0C0"/>
            <w:noWrap/>
            <w:vAlign w:val="center"/>
          </w:tcPr>
          <w:p w:rsidR="00901168" w:rsidRPr="00A17E1B" w:rsidRDefault="006A6058" w:rsidP="00F41CC9">
            <w:pPr>
              <w:spacing w:after="0"/>
              <w:jc w:val="center"/>
              <w:outlineLvl w:val="0"/>
              <w:rPr>
                <w:rFonts w:ascii="Arial" w:hAnsi="Arial" w:cs="Arial"/>
                <w:b/>
                <w:bCs/>
                <w:sz w:val="16"/>
                <w:szCs w:val="16"/>
              </w:rPr>
            </w:pPr>
            <w:r w:rsidRPr="006A6058">
              <w:rPr>
                <w:rFonts w:ascii="Arial" w:hAnsi="Arial" w:cs="Arial"/>
                <w:noProof/>
                <w:sz w:val="16"/>
                <w:szCs w:val="16"/>
              </w:rPr>
              <w:pict>
                <v:shape id="_x0000_s1032" type="#_x0000_t172" style="position:absolute;left:0;text-align:left;margin-left:30.5pt;margin-top:-1.05pt;width:351.75pt;height:263.25pt;z-index:251656704;mso-position-horizontal-relative:text;mso-position-vertical-relative:text" fillcolor="black">
                  <v:shadow color="#868686"/>
                  <v:textpath style="font-family:&quot;Arial Black&quot;;font-size:28pt;v-text-kern:t" trim="t" fitpath="t" string="A ADAPTER VISA OU EXE PUIS A COMPLETER&#10;PAR LE CANDIDAT RETENU UNIQUEMENT"/>
                </v:shape>
              </w:pict>
            </w:r>
            <w:r w:rsidR="00901168" w:rsidRPr="00A17E1B">
              <w:rPr>
                <w:rFonts w:ascii="Arial" w:hAnsi="Arial" w:cs="Arial"/>
                <w:b/>
                <w:bCs/>
                <w:sz w:val="16"/>
                <w:szCs w:val="16"/>
              </w:rPr>
              <w:t>Mandataire</w:t>
            </w:r>
          </w:p>
        </w:tc>
        <w:tc>
          <w:tcPr>
            <w:tcW w:w="985"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rsidR="00901168" w:rsidRPr="00A17E1B" w:rsidRDefault="00901168" w:rsidP="00F41CC9">
            <w:pPr>
              <w:spacing w:after="0"/>
              <w:jc w:val="center"/>
              <w:outlineLvl w:val="0"/>
              <w:rPr>
                <w:rFonts w:ascii="Arial" w:hAnsi="Arial" w:cs="Arial"/>
                <w:b/>
                <w:bCs/>
                <w:sz w:val="16"/>
                <w:szCs w:val="16"/>
              </w:rPr>
            </w:pPr>
            <w:r w:rsidRPr="00A17E1B">
              <w:rPr>
                <w:rFonts w:ascii="Arial" w:hAnsi="Arial" w:cs="Arial"/>
                <w:b/>
                <w:bCs/>
                <w:sz w:val="16"/>
                <w:szCs w:val="16"/>
              </w:rPr>
              <w:t>cotraitant 1</w:t>
            </w:r>
          </w:p>
        </w:tc>
        <w:tc>
          <w:tcPr>
            <w:tcW w:w="985"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rsidR="00901168" w:rsidRPr="00A17E1B" w:rsidRDefault="00901168" w:rsidP="00F41CC9">
            <w:pPr>
              <w:spacing w:after="0"/>
              <w:jc w:val="center"/>
              <w:outlineLvl w:val="0"/>
              <w:rPr>
                <w:rFonts w:ascii="Arial" w:hAnsi="Arial" w:cs="Arial"/>
                <w:b/>
                <w:bCs/>
                <w:sz w:val="16"/>
                <w:szCs w:val="16"/>
              </w:rPr>
            </w:pPr>
            <w:r w:rsidRPr="00A17E1B">
              <w:rPr>
                <w:rFonts w:ascii="Arial" w:hAnsi="Arial" w:cs="Arial"/>
                <w:b/>
                <w:bCs/>
                <w:sz w:val="16"/>
                <w:szCs w:val="16"/>
              </w:rPr>
              <w:t>cotraitant 2</w:t>
            </w:r>
          </w:p>
        </w:tc>
        <w:tc>
          <w:tcPr>
            <w:tcW w:w="1216"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rsidR="00901168" w:rsidRPr="00A17E1B" w:rsidRDefault="00901168" w:rsidP="00F41CC9">
            <w:pPr>
              <w:spacing w:after="0"/>
              <w:jc w:val="center"/>
              <w:outlineLvl w:val="0"/>
              <w:rPr>
                <w:rFonts w:ascii="Arial" w:hAnsi="Arial" w:cs="Arial"/>
                <w:b/>
                <w:bCs/>
                <w:sz w:val="16"/>
                <w:szCs w:val="16"/>
              </w:rPr>
            </w:pPr>
            <w:r w:rsidRPr="00A17E1B">
              <w:rPr>
                <w:rFonts w:ascii="Arial" w:hAnsi="Arial" w:cs="Arial"/>
                <w:b/>
                <w:bCs/>
                <w:sz w:val="16"/>
                <w:szCs w:val="16"/>
              </w:rPr>
              <w:t>cotraitant 3</w:t>
            </w:r>
          </w:p>
        </w:tc>
        <w:tc>
          <w:tcPr>
            <w:tcW w:w="1216"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rsidR="00901168" w:rsidRPr="00A17E1B" w:rsidRDefault="00901168" w:rsidP="00F41CC9">
            <w:pPr>
              <w:spacing w:after="0"/>
              <w:jc w:val="center"/>
              <w:outlineLvl w:val="0"/>
              <w:rPr>
                <w:rFonts w:ascii="Arial" w:hAnsi="Arial" w:cs="Arial"/>
                <w:b/>
                <w:bCs/>
                <w:sz w:val="16"/>
                <w:szCs w:val="16"/>
              </w:rPr>
            </w:pPr>
            <w:r w:rsidRPr="00A17E1B">
              <w:rPr>
                <w:rFonts w:ascii="Arial" w:hAnsi="Arial" w:cs="Arial"/>
                <w:b/>
                <w:bCs/>
                <w:sz w:val="16"/>
                <w:szCs w:val="16"/>
              </w:rPr>
              <w:t>cotraitant 4</w:t>
            </w:r>
          </w:p>
        </w:tc>
        <w:tc>
          <w:tcPr>
            <w:tcW w:w="1216"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rsidR="00901168" w:rsidRPr="00A17E1B" w:rsidRDefault="00901168" w:rsidP="00F41CC9">
            <w:pPr>
              <w:spacing w:after="0"/>
              <w:jc w:val="center"/>
              <w:outlineLvl w:val="0"/>
              <w:rPr>
                <w:rFonts w:ascii="Arial" w:hAnsi="Arial" w:cs="Arial"/>
                <w:b/>
                <w:bCs/>
                <w:sz w:val="16"/>
                <w:szCs w:val="16"/>
              </w:rPr>
            </w:pPr>
            <w:r w:rsidRPr="00A17E1B">
              <w:rPr>
                <w:rFonts w:ascii="Arial" w:hAnsi="Arial" w:cs="Arial"/>
                <w:b/>
                <w:bCs/>
                <w:sz w:val="16"/>
                <w:szCs w:val="16"/>
              </w:rPr>
              <w:t>cotraitant 5</w:t>
            </w:r>
          </w:p>
        </w:tc>
      </w:tr>
      <w:tr w:rsidR="00901168" w:rsidTr="00F41CC9">
        <w:trPr>
          <w:gridAfter w:val="1"/>
          <w:wAfter w:w="441" w:type="dxa"/>
          <w:trHeight w:val="270"/>
          <w:jc w:val="center"/>
        </w:trPr>
        <w:tc>
          <w:tcPr>
            <w:tcW w:w="5356" w:type="dxa"/>
            <w:gridSpan w:val="7"/>
            <w:tcBorders>
              <w:top w:val="single" w:sz="4" w:space="0" w:color="auto"/>
              <w:left w:val="single" w:sz="4" w:space="0" w:color="auto"/>
              <w:bottom w:val="single" w:sz="4" w:space="0" w:color="auto"/>
              <w:right w:val="single" w:sz="4" w:space="0" w:color="auto"/>
            </w:tcBorders>
            <w:shd w:val="clear" w:color="auto" w:fill="C0C0C0"/>
            <w:noWrap/>
            <w:vAlign w:val="center"/>
          </w:tcPr>
          <w:p w:rsidR="00901168" w:rsidRPr="00A17E1B" w:rsidRDefault="00901168" w:rsidP="00F41CC9">
            <w:pPr>
              <w:spacing w:after="0"/>
              <w:jc w:val="center"/>
              <w:outlineLvl w:val="0"/>
              <w:rPr>
                <w:rFonts w:ascii="Arial" w:hAnsi="Arial" w:cs="Arial"/>
                <w:sz w:val="16"/>
                <w:szCs w:val="16"/>
              </w:rPr>
            </w:pPr>
          </w:p>
        </w:tc>
        <w:tc>
          <w:tcPr>
            <w:tcW w:w="985"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rsidR="00901168" w:rsidRPr="00A17E1B" w:rsidRDefault="00901168" w:rsidP="00F41CC9">
            <w:pPr>
              <w:spacing w:after="0"/>
              <w:jc w:val="center"/>
              <w:outlineLvl w:val="0"/>
              <w:rPr>
                <w:rFonts w:ascii="Arial" w:hAnsi="Arial" w:cs="Arial"/>
                <w:sz w:val="16"/>
                <w:szCs w:val="16"/>
              </w:rPr>
            </w:pPr>
          </w:p>
        </w:tc>
        <w:tc>
          <w:tcPr>
            <w:tcW w:w="985"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rsidR="00901168" w:rsidRPr="00A17E1B" w:rsidRDefault="00901168" w:rsidP="00F41CC9">
            <w:pPr>
              <w:spacing w:after="0"/>
              <w:jc w:val="center"/>
              <w:outlineLvl w:val="0"/>
              <w:rPr>
                <w:rFonts w:ascii="Arial" w:hAnsi="Arial" w:cs="Arial"/>
                <w:sz w:val="16"/>
                <w:szCs w:val="16"/>
              </w:rPr>
            </w:pPr>
          </w:p>
        </w:tc>
        <w:tc>
          <w:tcPr>
            <w:tcW w:w="1216"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rsidR="00901168" w:rsidRPr="00A17E1B" w:rsidRDefault="00901168" w:rsidP="00F41CC9">
            <w:pPr>
              <w:spacing w:after="0"/>
              <w:jc w:val="center"/>
              <w:outlineLvl w:val="0"/>
              <w:rPr>
                <w:rFonts w:ascii="Arial" w:hAnsi="Arial" w:cs="Arial"/>
                <w:sz w:val="16"/>
                <w:szCs w:val="16"/>
              </w:rPr>
            </w:pPr>
          </w:p>
        </w:tc>
        <w:tc>
          <w:tcPr>
            <w:tcW w:w="1216"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rsidR="00901168" w:rsidRPr="00A17E1B" w:rsidRDefault="00901168" w:rsidP="00F41CC9">
            <w:pPr>
              <w:spacing w:after="0"/>
              <w:jc w:val="center"/>
              <w:outlineLvl w:val="0"/>
              <w:rPr>
                <w:rFonts w:ascii="Arial" w:hAnsi="Arial" w:cs="Arial"/>
                <w:sz w:val="16"/>
                <w:szCs w:val="16"/>
              </w:rPr>
            </w:pPr>
          </w:p>
        </w:tc>
        <w:tc>
          <w:tcPr>
            <w:tcW w:w="1216"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rsidR="00901168" w:rsidRPr="00A17E1B" w:rsidRDefault="00901168" w:rsidP="00F41CC9">
            <w:pPr>
              <w:spacing w:after="0"/>
              <w:jc w:val="center"/>
              <w:outlineLvl w:val="0"/>
              <w:rPr>
                <w:rFonts w:ascii="Arial" w:hAnsi="Arial" w:cs="Arial"/>
                <w:sz w:val="16"/>
                <w:szCs w:val="16"/>
              </w:rPr>
            </w:pPr>
          </w:p>
        </w:tc>
      </w:tr>
      <w:tr w:rsidR="00901168" w:rsidTr="00F41CC9">
        <w:trPr>
          <w:gridAfter w:val="1"/>
          <w:wAfter w:w="441" w:type="dxa"/>
          <w:trHeight w:val="270"/>
          <w:jc w:val="center"/>
        </w:trPr>
        <w:tc>
          <w:tcPr>
            <w:tcW w:w="2009" w:type="dxa"/>
            <w:gridSpan w:val="3"/>
            <w:tcBorders>
              <w:top w:val="single" w:sz="4" w:space="0" w:color="auto"/>
              <w:left w:val="single" w:sz="8" w:space="0" w:color="auto"/>
              <w:bottom w:val="single" w:sz="8" w:space="0" w:color="auto"/>
              <w:right w:val="single" w:sz="4" w:space="0" w:color="auto"/>
            </w:tcBorders>
            <w:shd w:val="clear" w:color="auto" w:fill="auto"/>
            <w:vAlign w:val="center"/>
          </w:tcPr>
          <w:p w:rsidR="00901168" w:rsidRPr="00A17E1B" w:rsidRDefault="00544F25" w:rsidP="00F41CC9">
            <w:pPr>
              <w:spacing w:after="0"/>
              <w:jc w:val="center"/>
              <w:outlineLvl w:val="0"/>
              <w:rPr>
                <w:rFonts w:ascii="Arial" w:hAnsi="Arial" w:cs="Arial"/>
                <w:b/>
                <w:bCs/>
                <w:sz w:val="16"/>
                <w:szCs w:val="16"/>
              </w:rPr>
            </w:pPr>
            <w:r>
              <w:rPr>
                <w:rFonts w:ascii="Arial" w:hAnsi="Arial" w:cs="Arial"/>
                <w:b/>
                <w:bCs/>
                <w:sz w:val="16"/>
                <w:szCs w:val="16"/>
              </w:rPr>
              <w:t xml:space="preserve">Phases </w:t>
            </w:r>
            <w:r w:rsidR="00901168" w:rsidRPr="00A17E1B">
              <w:rPr>
                <w:rFonts w:ascii="Arial" w:hAnsi="Arial" w:cs="Arial"/>
                <w:b/>
                <w:bCs/>
                <w:sz w:val="16"/>
                <w:szCs w:val="16"/>
              </w:rPr>
              <w:t>Mission de base</w:t>
            </w:r>
          </w:p>
        </w:tc>
        <w:tc>
          <w:tcPr>
            <w:tcW w:w="3347" w:type="dxa"/>
            <w:gridSpan w:val="4"/>
            <w:tcBorders>
              <w:top w:val="single" w:sz="4" w:space="0" w:color="auto"/>
              <w:left w:val="nil"/>
              <w:bottom w:val="single" w:sz="8" w:space="0" w:color="auto"/>
              <w:right w:val="single" w:sz="4" w:space="0" w:color="auto"/>
            </w:tcBorders>
            <w:shd w:val="clear" w:color="auto" w:fill="auto"/>
            <w:noWrap/>
            <w:vAlign w:val="center"/>
          </w:tcPr>
          <w:p w:rsidR="00901168" w:rsidRPr="00A17E1B" w:rsidRDefault="00901168" w:rsidP="00F41CC9">
            <w:pPr>
              <w:spacing w:after="0"/>
              <w:jc w:val="center"/>
              <w:outlineLvl w:val="0"/>
              <w:rPr>
                <w:rFonts w:ascii="Arial" w:hAnsi="Arial" w:cs="Arial"/>
                <w:b/>
                <w:bCs/>
                <w:sz w:val="16"/>
                <w:szCs w:val="16"/>
              </w:rPr>
            </w:pPr>
            <w:r w:rsidRPr="00A17E1B">
              <w:rPr>
                <w:rFonts w:ascii="Arial" w:hAnsi="Arial" w:cs="Arial"/>
                <w:b/>
                <w:bCs/>
                <w:sz w:val="16"/>
                <w:szCs w:val="16"/>
              </w:rPr>
              <w:t>Honoraires</w:t>
            </w:r>
          </w:p>
        </w:tc>
        <w:tc>
          <w:tcPr>
            <w:tcW w:w="985" w:type="dxa"/>
            <w:gridSpan w:val="2"/>
            <w:tcBorders>
              <w:top w:val="single" w:sz="4" w:space="0" w:color="auto"/>
              <w:left w:val="single" w:sz="4" w:space="0" w:color="auto"/>
              <w:bottom w:val="single" w:sz="8" w:space="0" w:color="auto"/>
              <w:right w:val="single" w:sz="4" w:space="0" w:color="auto"/>
            </w:tcBorders>
            <w:shd w:val="clear" w:color="auto" w:fill="auto"/>
            <w:noWrap/>
            <w:vAlign w:val="center"/>
          </w:tcPr>
          <w:p w:rsidR="00901168" w:rsidRPr="00A17E1B" w:rsidRDefault="00901168" w:rsidP="00F41CC9">
            <w:pPr>
              <w:spacing w:after="0"/>
              <w:jc w:val="center"/>
              <w:outlineLvl w:val="0"/>
              <w:rPr>
                <w:rFonts w:ascii="Arial" w:hAnsi="Arial" w:cs="Arial"/>
                <w:b/>
                <w:bCs/>
                <w:sz w:val="16"/>
                <w:szCs w:val="16"/>
              </w:rPr>
            </w:pPr>
            <w:r w:rsidRPr="00A17E1B">
              <w:rPr>
                <w:rFonts w:ascii="Arial" w:hAnsi="Arial" w:cs="Arial"/>
                <w:b/>
                <w:bCs/>
                <w:sz w:val="16"/>
                <w:szCs w:val="16"/>
              </w:rPr>
              <w:t>Honoraires</w:t>
            </w:r>
          </w:p>
        </w:tc>
        <w:tc>
          <w:tcPr>
            <w:tcW w:w="985" w:type="dxa"/>
            <w:gridSpan w:val="2"/>
            <w:tcBorders>
              <w:top w:val="single" w:sz="4" w:space="0" w:color="auto"/>
              <w:left w:val="single" w:sz="4" w:space="0" w:color="auto"/>
              <w:bottom w:val="single" w:sz="8" w:space="0" w:color="auto"/>
              <w:right w:val="single" w:sz="4" w:space="0" w:color="auto"/>
            </w:tcBorders>
            <w:shd w:val="clear" w:color="auto" w:fill="auto"/>
            <w:noWrap/>
            <w:vAlign w:val="center"/>
          </w:tcPr>
          <w:p w:rsidR="00901168" w:rsidRPr="00A17E1B" w:rsidRDefault="00901168" w:rsidP="00F41CC9">
            <w:pPr>
              <w:spacing w:after="0"/>
              <w:jc w:val="center"/>
              <w:outlineLvl w:val="0"/>
              <w:rPr>
                <w:rFonts w:ascii="Arial" w:hAnsi="Arial" w:cs="Arial"/>
                <w:b/>
                <w:bCs/>
                <w:sz w:val="16"/>
                <w:szCs w:val="16"/>
              </w:rPr>
            </w:pPr>
            <w:r w:rsidRPr="00A17E1B">
              <w:rPr>
                <w:rFonts w:ascii="Arial" w:hAnsi="Arial" w:cs="Arial"/>
                <w:b/>
                <w:bCs/>
                <w:sz w:val="16"/>
                <w:szCs w:val="16"/>
              </w:rPr>
              <w:t>Honoraires</w:t>
            </w:r>
          </w:p>
        </w:tc>
        <w:tc>
          <w:tcPr>
            <w:tcW w:w="1216" w:type="dxa"/>
            <w:gridSpan w:val="2"/>
            <w:tcBorders>
              <w:top w:val="single" w:sz="4" w:space="0" w:color="auto"/>
              <w:left w:val="single" w:sz="4" w:space="0" w:color="auto"/>
              <w:bottom w:val="single" w:sz="8" w:space="0" w:color="auto"/>
              <w:right w:val="single" w:sz="4" w:space="0" w:color="auto"/>
            </w:tcBorders>
            <w:shd w:val="clear" w:color="auto" w:fill="auto"/>
            <w:noWrap/>
            <w:vAlign w:val="center"/>
          </w:tcPr>
          <w:p w:rsidR="00901168" w:rsidRPr="00A17E1B" w:rsidRDefault="00901168" w:rsidP="00F41CC9">
            <w:pPr>
              <w:spacing w:after="0"/>
              <w:jc w:val="center"/>
              <w:outlineLvl w:val="0"/>
              <w:rPr>
                <w:rFonts w:ascii="Arial" w:hAnsi="Arial" w:cs="Arial"/>
                <w:b/>
                <w:bCs/>
                <w:sz w:val="16"/>
                <w:szCs w:val="16"/>
              </w:rPr>
            </w:pPr>
            <w:r w:rsidRPr="00A17E1B">
              <w:rPr>
                <w:rFonts w:ascii="Arial" w:hAnsi="Arial" w:cs="Arial"/>
                <w:b/>
                <w:bCs/>
                <w:sz w:val="16"/>
                <w:szCs w:val="16"/>
              </w:rPr>
              <w:t>Honoraires</w:t>
            </w:r>
          </w:p>
        </w:tc>
        <w:tc>
          <w:tcPr>
            <w:tcW w:w="1216" w:type="dxa"/>
            <w:gridSpan w:val="2"/>
            <w:tcBorders>
              <w:top w:val="single" w:sz="4" w:space="0" w:color="auto"/>
              <w:left w:val="single" w:sz="4" w:space="0" w:color="auto"/>
              <w:bottom w:val="single" w:sz="8" w:space="0" w:color="auto"/>
              <w:right w:val="single" w:sz="4" w:space="0" w:color="auto"/>
            </w:tcBorders>
            <w:shd w:val="clear" w:color="auto" w:fill="auto"/>
            <w:noWrap/>
            <w:vAlign w:val="center"/>
          </w:tcPr>
          <w:p w:rsidR="00901168" w:rsidRPr="00A17E1B" w:rsidRDefault="00901168" w:rsidP="00F41CC9">
            <w:pPr>
              <w:spacing w:after="0"/>
              <w:jc w:val="center"/>
              <w:outlineLvl w:val="0"/>
              <w:rPr>
                <w:rFonts w:ascii="Arial" w:hAnsi="Arial" w:cs="Arial"/>
                <w:b/>
                <w:bCs/>
                <w:sz w:val="16"/>
                <w:szCs w:val="16"/>
              </w:rPr>
            </w:pPr>
            <w:r w:rsidRPr="00A17E1B">
              <w:rPr>
                <w:rFonts w:ascii="Arial" w:hAnsi="Arial" w:cs="Arial"/>
                <w:b/>
                <w:bCs/>
                <w:sz w:val="16"/>
                <w:szCs w:val="16"/>
              </w:rPr>
              <w:t>Honoraires</w:t>
            </w:r>
          </w:p>
        </w:tc>
        <w:tc>
          <w:tcPr>
            <w:tcW w:w="1216" w:type="dxa"/>
            <w:gridSpan w:val="2"/>
            <w:tcBorders>
              <w:top w:val="single" w:sz="4" w:space="0" w:color="auto"/>
              <w:left w:val="single" w:sz="4" w:space="0" w:color="auto"/>
              <w:bottom w:val="single" w:sz="8" w:space="0" w:color="auto"/>
              <w:right w:val="single" w:sz="4" w:space="0" w:color="auto"/>
            </w:tcBorders>
            <w:shd w:val="clear" w:color="auto" w:fill="auto"/>
            <w:noWrap/>
            <w:vAlign w:val="center"/>
          </w:tcPr>
          <w:p w:rsidR="00901168" w:rsidRPr="00A17E1B" w:rsidRDefault="00901168" w:rsidP="00F41CC9">
            <w:pPr>
              <w:spacing w:after="0"/>
              <w:jc w:val="center"/>
              <w:outlineLvl w:val="0"/>
              <w:rPr>
                <w:rFonts w:ascii="Arial" w:hAnsi="Arial" w:cs="Arial"/>
                <w:b/>
                <w:bCs/>
                <w:sz w:val="16"/>
                <w:szCs w:val="16"/>
              </w:rPr>
            </w:pPr>
            <w:r w:rsidRPr="00A17E1B">
              <w:rPr>
                <w:rFonts w:ascii="Arial" w:hAnsi="Arial" w:cs="Arial"/>
                <w:b/>
                <w:bCs/>
                <w:sz w:val="16"/>
                <w:szCs w:val="16"/>
              </w:rPr>
              <w:t>Honoraires</w:t>
            </w:r>
          </w:p>
        </w:tc>
      </w:tr>
      <w:tr w:rsidR="00901168" w:rsidTr="00F41CC9">
        <w:trPr>
          <w:gridAfter w:val="1"/>
          <w:wAfter w:w="441" w:type="dxa"/>
          <w:trHeight w:val="255"/>
          <w:jc w:val="center"/>
        </w:trPr>
        <w:tc>
          <w:tcPr>
            <w:tcW w:w="2009" w:type="dxa"/>
            <w:gridSpan w:val="3"/>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outlineLvl w:val="0"/>
              <w:rPr>
                <w:rFonts w:ascii="Arial" w:hAnsi="Arial" w:cs="Arial"/>
                <w:sz w:val="16"/>
                <w:szCs w:val="16"/>
              </w:rPr>
            </w:pPr>
            <w:r w:rsidRPr="00A17E1B">
              <w:rPr>
                <w:rFonts w:ascii="Arial" w:hAnsi="Arial" w:cs="Arial"/>
                <w:sz w:val="16"/>
                <w:szCs w:val="16"/>
              </w:rPr>
              <w:t>PRO</w:t>
            </w:r>
          </w:p>
        </w:tc>
        <w:tc>
          <w:tcPr>
            <w:tcW w:w="3347" w:type="dxa"/>
            <w:gridSpan w:val="4"/>
            <w:tcBorders>
              <w:top w:val="nil"/>
              <w:left w:val="nil"/>
              <w:bottom w:val="single" w:sz="4" w:space="0" w:color="auto"/>
              <w:right w:val="single" w:sz="4" w:space="0" w:color="auto"/>
            </w:tcBorders>
            <w:shd w:val="clear" w:color="auto" w:fill="auto"/>
            <w:noWrap/>
            <w:vAlign w:val="center"/>
          </w:tcPr>
          <w:p w:rsidR="00901168" w:rsidRPr="00A17E1B" w:rsidRDefault="00901168" w:rsidP="00F41CC9">
            <w:pPr>
              <w:spacing w:after="0"/>
              <w:jc w:val="center"/>
              <w:outlineLvl w:val="0"/>
              <w:rPr>
                <w:rFonts w:ascii="Arial" w:hAnsi="Arial" w:cs="Arial"/>
                <w:color w:val="FF0000"/>
                <w:sz w:val="16"/>
                <w:szCs w:val="16"/>
              </w:rPr>
            </w:pPr>
          </w:p>
        </w:tc>
        <w:tc>
          <w:tcPr>
            <w:tcW w:w="985"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outlineLvl w:val="0"/>
              <w:rPr>
                <w:rFonts w:ascii="Arial" w:hAnsi="Arial" w:cs="Arial"/>
                <w:color w:val="FF0000"/>
                <w:sz w:val="16"/>
                <w:szCs w:val="16"/>
              </w:rPr>
            </w:pPr>
          </w:p>
        </w:tc>
        <w:tc>
          <w:tcPr>
            <w:tcW w:w="985"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outlineLvl w:val="0"/>
              <w:rPr>
                <w:rFonts w:ascii="Arial" w:hAnsi="Arial" w:cs="Arial"/>
                <w:color w:val="FF0000"/>
                <w:sz w:val="16"/>
                <w:szCs w:val="16"/>
              </w:rPr>
            </w:pPr>
          </w:p>
        </w:tc>
        <w:tc>
          <w:tcPr>
            <w:tcW w:w="1216"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outlineLvl w:val="0"/>
              <w:rPr>
                <w:rFonts w:ascii="Arial" w:hAnsi="Arial" w:cs="Arial"/>
                <w:color w:val="FF0000"/>
                <w:sz w:val="16"/>
                <w:szCs w:val="16"/>
              </w:rPr>
            </w:pPr>
          </w:p>
        </w:tc>
        <w:tc>
          <w:tcPr>
            <w:tcW w:w="1216"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outlineLvl w:val="0"/>
              <w:rPr>
                <w:rFonts w:ascii="Arial" w:hAnsi="Arial" w:cs="Arial"/>
                <w:color w:val="FF0000"/>
                <w:sz w:val="16"/>
                <w:szCs w:val="16"/>
              </w:rPr>
            </w:pPr>
          </w:p>
        </w:tc>
        <w:tc>
          <w:tcPr>
            <w:tcW w:w="1216"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outlineLvl w:val="0"/>
              <w:rPr>
                <w:rFonts w:ascii="Arial" w:hAnsi="Arial" w:cs="Arial"/>
                <w:color w:val="FF0000"/>
                <w:sz w:val="16"/>
                <w:szCs w:val="16"/>
              </w:rPr>
            </w:pPr>
          </w:p>
        </w:tc>
      </w:tr>
      <w:tr w:rsidR="00901168" w:rsidTr="00F41CC9">
        <w:trPr>
          <w:gridAfter w:val="1"/>
          <w:wAfter w:w="441" w:type="dxa"/>
          <w:trHeight w:val="255"/>
          <w:jc w:val="center"/>
        </w:trPr>
        <w:tc>
          <w:tcPr>
            <w:tcW w:w="2009" w:type="dxa"/>
            <w:gridSpan w:val="3"/>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outlineLvl w:val="0"/>
              <w:rPr>
                <w:rFonts w:ascii="Arial" w:hAnsi="Arial" w:cs="Arial"/>
                <w:sz w:val="16"/>
                <w:szCs w:val="16"/>
              </w:rPr>
            </w:pPr>
            <w:r w:rsidRPr="00A17E1B">
              <w:rPr>
                <w:rFonts w:ascii="Arial" w:hAnsi="Arial" w:cs="Arial"/>
                <w:sz w:val="16"/>
                <w:szCs w:val="16"/>
              </w:rPr>
              <w:t>ACT</w:t>
            </w:r>
          </w:p>
        </w:tc>
        <w:tc>
          <w:tcPr>
            <w:tcW w:w="3347" w:type="dxa"/>
            <w:gridSpan w:val="4"/>
            <w:tcBorders>
              <w:top w:val="nil"/>
              <w:left w:val="nil"/>
              <w:bottom w:val="single" w:sz="4" w:space="0" w:color="auto"/>
              <w:right w:val="single" w:sz="4" w:space="0" w:color="auto"/>
            </w:tcBorders>
            <w:shd w:val="clear" w:color="auto" w:fill="auto"/>
            <w:noWrap/>
            <w:vAlign w:val="center"/>
          </w:tcPr>
          <w:p w:rsidR="00901168" w:rsidRPr="00A17E1B" w:rsidRDefault="00901168" w:rsidP="00F41CC9">
            <w:pPr>
              <w:spacing w:after="0"/>
              <w:jc w:val="center"/>
              <w:outlineLvl w:val="0"/>
              <w:rPr>
                <w:rFonts w:ascii="Arial" w:hAnsi="Arial" w:cs="Arial"/>
                <w:color w:val="FF0000"/>
                <w:sz w:val="16"/>
                <w:szCs w:val="16"/>
              </w:rPr>
            </w:pPr>
          </w:p>
        </w:tc>
        <w:tc>
          <w:tcPr>
            <w:tcW w:w="985"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outlineLvl w:val="0"/>
              <w:rPr>
                <w:rFonts w:ascii="Arial" w:hAnsi="Arial" w:cs="Arial"/>
                <w:color w:val="FF0000"/>
                <w:sz w:val="16"/>
                <w:szCs w:val="16"/>
              </w:rPr>
            </w:pPr>
          </w:p>
        </w:tc>
        <w:tc>
          <w:tcPr>
            <w:tcW w:w="985"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outlineLvl w:val="0"/>
              <w:rPr>
                <w:rFonts w:ascii="Arial" w:hAnsi="Arial" w:cs="Arial"/>
                <w:color w:val="FF0000"/>
                <w:sz w:val="16"/>
                <w:szCs w:val="16"/>
              </w:rPr>
            </w:pPr>
          </w:p>
        </w:tc>
        <w:tc>
          <w:tcPr>
            <w:tcW w:w="1216"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outlineLvl w:val="0"/>
              <w:rPr>
                <w:rFonts w:ascii="Arial" w:hAnsi="Arial" w:cs="Arial"/>
                <w:color w:val="FF0000"/>
                <w:sz w:val="16"/>
                <w:szCs w:val="16"/>
              </w:rPr>
            </w:pPr>
          </w:p>
        </w:tc>
        <w:tc>
          <w:tcPr>
            <w:tcW w:w="1216"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outlineLvl w:val="0"/>
              <w:rPr>
                <w:rFonts w:ascii="Arial" w:hAnsi="Arial" w:cs="Arial"/>
                <w:color w:val="FF0000"/>
                <w:sz w:val="16"/>
                <w:szCs w:val="16"/>
              </w:rPr>
            </w:pPr>
          </w:p>
        </w:tc>
        <w:tc>
          <w:tcPr>
            <w:tcW w:w="1216"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outlineLvl w:val="0"/>
              <w:rPr>
                <w:rFonts w:ascii="Arial" w:hAnsi="Arial" w:cs="Arial"/>
                <w:color w:val="FF0000"/>
                <w:sz w:val="16"/>
                <w:szCs w:val="16"/>
              </w:rPr>
            </w:pPr>
          </w:p>
        </w:tc>
      </w:tr>
      <w:tr w:rsidR="005F51EF" w:rsidRPr="005F51EF" w:rsidTr="00F41CC9">
        <w:trPr>
          <w:gridAfter w:val="1"/>
          <w:wAfter w:w="441" w:type="dxa"/>
          <w:trHeight w:val="255"/>
          <w:jc w:val="center"/>
        </w:trPr>
        <w:tc>
          <w:tcPr>
            <w:tcW w:w="2009" w:type="dxa"/>
            <w:gridSpan w:val="3"/>
            <w:tcBorders>
              <w:top w:val="single" w:sz="4" w:space="0" w:color="auto"/>
              <w:left w:val="single" w:sz="4" w:space="0" w:color="auto"/>
              <w:bottom w:val="single" w:sz="4" w:space="0" w:color="auto"/>
              <w:right w:val="nil"/>
            </w:tcBorders>
            <w:shd w:val="clear" w:color="auto" w:fill="auto"/>
            <w:noWrap/>
            <w:vAlign w:val="center"/>
          </w:tcPr>
          <w:p w:rsidR="00901168" w:rsidRPr="005F51EF" w:rsidRDefault="00901168" w:rsidP="00F41CC9">
            <w:pPr>
              <w:spacing w:after="0"/>
              <w:jc w:val="center"/>
              <w:outlineLvl w:val="0"/>
              <w:rPr>
                <w:rFonts w:ascii="Arial" w:hAnsi="Arial" w:cs="Arial"/>
                <w:sz w:val="16"/>
                <w:szCs w:val="16"/>
              </w:rPr>
            </w:pPr>
            <w:r w:rsidRPr="005F51EF">
              <w:rPr>
                <w:rFonts w:ascii="Arial" w:hAnsi="Arial" w:cs="Arial"/>
                <w:sz w:val="16"/>
                <w:szCs w:val="16"/>
              </w:rPr>
              <w:t>VISA</w:t>
            </w:r>
          </w:p>
        </w:tc>
        <w:tc>
          <w:tcPr>
            <w:tcW w:w="3347" w:type="dxa"/>
            <w:gridSpan w:val="4"/>
            <w:tcBorders>
              <w:top w:val="nil"/>
              <w:left w:val="single" w:sz="4" w:space="0" w:color="auto"/>
              <w:bottom w:val="single" w:sz="4" w:space="0" w:color="auto"/>
              <w:right w:val="single" w:sz="4" w:space="0" w:color="auto"/>
            </w:tcBorders>
            <w:shd w:val="clear" w:color="auto" w:fill="auto"/>
            <w:noWrap/>
            <w:vAlign w:val="center"/>
          </w:tcPr>
          <w:p w:rsidR="00901168" w:rsidRPr="005F51EF" w:rsidRDefault="00901168" w:rsidP="00F41CC9">
            <w:pPr>
              <w:spacing w:after="0"/>
              <w:jc w:val="center"/>
              <w:outlineLvl w:val="0"/>
              <w:rPr>
                <w:rFonts w:ascii="Arial" w:hAnsi="Arial" w:cs="Arial"/>
                <w:sz w:val="16"/>
                <w:szCs w:val="16"/>
              </w:rPr>
            </w:pPr>
          </w:p>
        </w:tc>
        <w:tc>
          <w:tcPr>
            <w:tcW w:w="985"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5F51EF" w:rsidRDefault="00901168" w:rsidP="00F41CC9">
            <w:pPr>
              <w:spacing w:after="0"/>
              <w:jc w:val="center"/>
              <w:outlineLvl w:val="0"/>
              <w:rPr>
                <w:rFonts w:ascii="Arial" w:hAnsi="Arial" w:cs="Arial"/>
                <w:sz w:val="16"/>
                <w:szCs w:val="16"/>
              </w:rPr>
            </w:pPr>
          </w:p>
        </w:tc>
        <w:tc>
          <w:tcPr>
            <w:tcW w:w="985"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5F51EF" w:rsidRDefault="00901168" w:rsidP="00F41CC9">
            <w:pPr>
              <w:spacing w:after="0"/>
              <w:jc w:val="center"/>
              <w:outlineLvl w:val="0"/>
              <w:rPr>
                <w:rFonts w:ascii="Arial" w:hAnsi="Arial" w:cs="Arial"/>
                <w:sz w:val="16"/>
                <w:szCs w:val="16"/>
              </w:rPr>
            </w:pPr>
          </w:p>
        </w:tc>
        <w:tc>
          <w:tcPr>
            <w:tcW w:w="1216"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5F51EF" w:rsidRDefault="00901168" w:rsidP="00F41CC9">
            <w:pPr>
              <w:spacing w:after="0"/>
              <w:jc w:val="center"/>
              <w:outlineLvl w:val="0"/>
              <w:rPr>
                <w:rFonts w:ascii="Arial" w:hAnsi="Arial" w:cs="Arial"/>
                <w:sz w:val="16"/>
                <w:szCs w:val="16"/>
              </w:rPr>
            </w:pPr>
          </w:p>
        </w:tc>
        <w:tc>
          <w:tcPr>
            <w:tcW w:w="1216"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5F51EF" w:rsidRDefault="00901168" w:rsidP="00F41CC9">
            <w:pPr>
              <w:spacing w:after="0"/>
              <w:jc w:val="center"/>
              <w:outlineLvl w:val="0"/>
              <w:rPr>
                <w:rFonts w:ascii="Arial" w:hAnsi="Arial" w:cs="Arial"/>
                <w:sz w:val="16"/>
                <w:szCs w:val="16"/>
              </w:rPr>
            </w:pPr>
          </w:p>
        </w:tc>
        <w:tc>
          <w:tcPr>
            <w:tcW w:w="1216"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5F51EF" w:rsidRDefault="00901168" w:rsidP="00F41CC9">
            <w:pPr>
              <w:spacing w:after="0"/>
              <w:jc w:val="center"/>
              <w:outlineLvl w:val="0"/>
              <w:rPr>
                <w:rFonts w:ascii="Arial" w:hAnsi="Arial" w:cs="Arial"/>
                <w:sz w:val="16"/>
                <w:szCs w:val="16"/>
              </w:rPr>
            </w:pPr>
          </w:p>
        </w:tc>
      </w:tr>
      <w:tr w:rsidR="00901168" w:rsidTr="00F41CC9">
        <w:trPr>
          <w:gridAfter w:val="1"/>
          <w:wAfter w:w="441" w:type="dxa"/>
          <w:trHeight w:val="255"/>
          <w:jc w:val="center"/>
        </w:trPr>
        <w:tc>
          <w:tcPr>
            <w:tcW w:w="20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outlineLvl w:val="0"/>
              <w:rPr>
                <w:rFonts w:ascii="Arial" w:hAnsi="Arial" w:cs="Arial"/>
                <w:sz w:val="16"/>
                <w:szCs w:val="16"/>
              </w:rPr>
            </w:pPr>
            <w:r w:rsidRPr="00A17E1B">
              <w:rPr>
                <w:rFonts w:ascii="Arial" w:hAnsi="Arial" w:cs="Arial"/>
                <w:sz w:val="16"/>
                <w:szCs w:val="16"/>
              </w:rPr>
              <w:t>DET</w:t>
            </w:r>
          </w:p>
        </w:tc>
        <w:tc>
          <w:tcPr>
            <w:tcW w:w="3347" w:type="dxa"/>
            <w:gridSpan w:val="4"/>
            <w:tcBorders>
              <w:top w:val="nil"/>
              <w:left w:val="nil"/>
              <w:bottom w:val="single" w:sz="4" w:space="0" w:color="auto"/>
              <w:right w:val="single" w:sz="4" w:space="0" w:color="auto"/>
            </w:tcBorders>
            <w:shd w:val="clear" w:color="auto" w:fill="auto"/>
            <w:noWrap/>
            <w:vAlign w:val="center"/>
          </w:tcPr>
          <w:p w:rsidR="00901168" w:rsidRPr="00A17E1B" w:rsidRDefault="00901168" w:rsidP="00F41CC9">
            <w:pPr>
              <w:spacing w:after="0"/>
              <w:jc w:val="center"/>
              <w:outlineLvl w:val="0"/>
              <w:rPr>
                <w:rFonts w:ascii="Arial" w:hAnsi="Arial" w:cs="Arial"/>
                <w:color w:val="FF0000"/>
                <w:sz w:val="16"/>
                <w:szCs w:val="16"/>
              </w:rPr>
            </w:pPr>
          </w:p>
        </w:tc>
        <w:tc>
          <w:tcPr>
            <w:tcW w:w="985"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outlineLvl w:val="0"/>
              <w:rPr>
                <w:rFonts w:ascii="Arial" w:hAnsi="Arial" w:cs="Arial"/>
                <w:color w:val="FF0000"/>
                <w:sz w:val="16"/>
                <w:szCs w:val="16"/>
              </w:rPr>
            </w:pPr>
          </w:p>
        </w:tc>
        <w:tc>
          <w:tcPr>
            <w:tcW w:w="985"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outlineLvl w:val="0"/>
              <w:rPr>
                <w:rFonts w:ascii="Arial" w:hAnsi="Arial" w:cs="Arial"/>
                <w:color w:val="FF0000"/>
                <w:sz w:val="16"/>
                <w:szCs w:val="16"/>
              </w:rPr>
            </w:pPr>
          </w:p>
        </w:tc>
        <w:tc>
          <w:tcPr>
            <w:tcW w:w="1216"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outlineLvl w:val="0"/>
              <w:rPr>
                <w:rFonts w:ascii="Arial" w:hAnsi="Arial" w:cs="Arial"/>
                <w:color w:val="FF0000"/>
                <w:sz w:val="16"/>
                <w:szCs w:val="16"/>
              </w:rPr>
            </w:pPr>
          </w:p>
        </w:tc>
        <w:tc>
          <w:tcPr>
            <w:tcW w:w="1216"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outlineLvl w:val="0"/>
              <w:rPr>
                <w:rFonts w:ascii="Arial" w:hAnsi="Arial" w:cs="Arial"/>
                <w:color w:val="FF0000"/>
                <w:sz w:val="16"/>
                <w:szCs w:val="16"/>
              </w:rPr>
            </w:pPr>
          </w:p>
        </w:tc>
        <w:tc>
          <w:tcPr>
            <w:tcW w:w="1216"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outlineLvl w:val="0"/>
              <w:rPr>
                <w:rFonts w:ascii="Arial" w:hAnsi="Arial" w:cs="Arial"/>
                <w:color w:val="FF0000"/>
                <w:sz w:val="16"/>
                <w:szCs w:val="16"/>
              </w:rPr>
            </w:pPr>
          </w:p>
        </w:tc>
      </w:tr>
      <w:tr w:rsidR="00901168" w:rsidTr="00F41CC9">
        <w:trPr>
          <w:gridAfter w:val="1"/>
          <w:wAfter w:w="441" w:type="dxa"/>
          <w:trHeight w:val="270"/>
          <w:jc w:val="center"/>
        </w:trPr>
        <w:tc>
          <w:tcPr>
            <w:tcW w:w="2009" w:type="dxa"/>
            <w:gridSpan w:val="3"/>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outlineLvl w:val="0"/>
              <w:rPr>
                <w:rFonts w:ascii="Arial" w:hAnsi="Arial" w:cs="Arial"/>
                <w:sz w:val="16"/>
                <w:szCs w:val="16"/>
              </w:rPr>
            </w:pPr>
            <w:r w:rsidRPr="00A17E1B">
              <w:rPr>
                <w:rFonts w:ascii="Arial" w:hAnsi="Arial" w:cs="Arial"/>
                <w:sz w:val="16"/>
                <w:szCs w:val="16"/>
              </w:rPr>
              <w:t>AOR</w:t>
            </w:r>
          </w:p>
        </w:tc>
        <w:tc>
          <w:tcPr>
            <w:tcW w:w="3347" w:type="dxa"/>
            <w:gridSpan w:val="4"/>
            <w:tcBorders>
              <w:top w:val="nil"/>
              <w:left w:val="nil"/>
              <w:bottom w:val="single" w:sz="4" w:space="0" w:color="auto"/>
              <w:right w:val="single" w:sz="4" w:space="0" w:color="auto"/>
            </w:tcBorders>
            <w:shd w:val="clear" w:color="auto" w:fill="auto"/>
            <w:noWrap/>
            <w:vAlign w:val="center"/>
          </w:tcPr>
          <w:p w:rsidR="00901168" w:rsidRPr="00A17E1B" w:rsidRDefault="00901168" w:rsidP="00F41CC9">
            <w:pPr>
              <w:spacing w:after="0"/>
              <w:jc w:val="center"/>
              <w:outlineLvl w:val="0"/>
              <w:rPr>
                <w:rFonts w:ascii="Arial" w:hAnsi="Arial" w:cs="Arial"/>
                <w:color w:val="FF0000"/>
                <w:sz w:val="16"/>
                <w:szCs w:val="16"/>
              </w:rPr>
            </w:pPr>
          </w:p>
        </w:tc>
        <w:tc>
          <w:tcPr>
            <w:tcW w:w="985"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outlineLvl w:val="0"/>
              <w:rPr>
                <w:rFonts w:ascii="Arial" w:hAnsi="Arial" w:cs="Arial"/>
                <w:color w:val="FF0000"/>
                <w:sz w:val="16"/>
                <w:szCs w:val="16"/>
              </w:rPr>
            </w:pPr>
          </w:p>
        </w:tc>
        <w:tc>
          <w:tcPr>
            <w:tcW w:w="985"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outlineLvl w:val="0"/>
              <w:rPr>
                <w:rFonts w:ascii="Arial" w:hAnsi="Arial" w:cs="Arial"/>
                <w:color w:val="FF0000"/>
                <w:sz w:val="16"/>
                <w:szCs w:val="16"/>
              </w:rPr>
            </w:pPr>
          </w:p>
        </w:tc>
        <w:tc>
          <w:tcPr>
            <w:tcW w:w="1216"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outlineLvl w:val="0"/>
              <w:rPr>
                <w:rFonts w:ascii="Arial" w:hAnsi="Arial" w:cs="Arial"/>
                <w:color w:val="FF0000"/>
                <w:sz w:val="16"/>
                <w:szCs w:val="16"/>
              </w:rPr>
            </w:pPr>
          </w:p>
        </w:tc>
        <w:tc>
          <w:tcPr>
            <w:tcW w:w="1216"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outlineLvl w:val="0"/>
              <w:rPr>
                <w:rFonts w:ascii="Arial" w:hAnsi="Arial" w:cs="Arial"/>
                <w:color w:val="FF0000"/>
                <w:sz w:val="16"/>
                <w:szCs w:val="16"/>
              </w:rPr>
            </w:pPr>
          </w:p>
        </w:tc>
        <w:tc>
          <w:tcPr>
            <w:tcW w:w="1216"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outlineLvl w:val="0"/>
              <w:rPr>
                <w:rFonts w:ascii="Arial" w:hAnsi="Arial" w:cs="Arial"/>
                <w:color w:val="FF0000"/>
                <w:sz w:val="16"/>
                <w:szCs w:val="16"/>
              </w:rPr>
            </w:pPr>
          </w:p>
        </w:tc>
      </w:tr>
      <w:tr w:rsidR="00901168" w:rsidTr="00F41CC9">
        <w:trPr>
          <w:gridAfter w:val="1"/>
          <w:wAfter w:w="441" w:type="dxa"/>
          <w:trHeight w:val="255"/>
          <w:jc w:val="center"/>
        </w:trPr>
        <w:tc>
          <w:tcPr>
            <w:tcW w:w="20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1168" w:rsidRPr="00F926D8" w:rsidRDefault="00901168" w:rsidP="00F41CC9">
            <w:pPr>
              <w:spacing w:after="0"/>
              <w:jc w:val="center"/>
              <w:outlineLvl w:val="0"/>
              <w:rPr>
                <w:rFonts w:ascii="Arial" w:hAnsi="Arial" w:cs="Arial"/>
                <w:b/>
                <w:bCs/>
                <w:color w:val="3366FF"/>
                <w:sz w:val="16"/>
                <w:szCs w:val="16"/>
              </w:rPr>
            </w:pPr>
            <w:r w:rsidRPr="00F926D8">
              <w:rPr>
                <w:rFonts w:ascii="Arial" w:hAnsi="Arial" w:cs="Arial"/>
                <w:b/>
                <w:bCs/>
                <w:color w:val="3366FF"/>
                <w:sz w:val="16"/>
                <w:szCs w:val="16"/>
              </w:rPr>
              <w:t xml:space="preserve">TOTAL </w:t>
            </w:r>
            <w:r>
              <w:rPr>
                <w:rFonts w:ascii="Arial" w:hAnsi="Arial" w:cs="Arial"/>
                <w:b/>
                <w:bCs/>
                <w:color w:val="3366FF"/>
                <w:sz w:val="16"/>
                <w:szCs w:val="16"/>
              </w:rPr>
              <w:t>base</w:t>
            </w:r>
            <w:r w:rsidRPr="00F926D8">
              <w:rPr>
                <w:rFonts w:ascii="Arial" w:hAnsi="Arial" w:cs="Arial"/>
                <w:b/>
                <w:bCs/>
                <w:color w:val="3366FF"/>
                <w:sz w:val="16"/>
                <w:szCs w:val="16"/>
              </w:rPr>
              <w:t xml:space="preserve"> HT</w:t>
            </w:r>
          </w:p>
        </w:tc>
        <w:tc>
          <w:tcPr>
            <w:tcW w:w="33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outlineLvl w:val="0"/>
              <w:rPr>
                <w:rFonts w:ascii="Arial" w:hAnsi="Arial" w:cs="Arial"/>
                <w:b/>
                <w:bCs/>
                <w:sz w:val="16"/>
                <w:szCs w:val="16"/>
              </w:rPr>
            </w:pP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outlineLvl w:val="0"/>
              <w:rPr>
                <w:rFonts w:ascii="Arial" w:hAnsi="Arial" w:cs="Arial"/>
                <w:b/>
                <w:bCs/>
                <w:sz w:val="16"/>
                <w:szCs w:val="16"/>
              </w:rPr>
            </w:pP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outlineLvl w:val="0"/>
              <w:rPr>
                <w:rFonts w:ascii="Arial" w:hAnsi="Arial" w:cs="Arial"/>
                <w:b/>
                <w:bCs/>
                <w:sz w:val="16"/>
                <w:szCs w:val="16"/>
              </w:rPr>
            </w:pP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outlineLvl w:val="0"/>
              <w:rPr>
                <w:rFonts w:ascii="Arial" w:hAnsi="Arial" w:cs="Arial"/>
                <w:b/>
                <w:bCs/>
                <w:sz w:val="16"/>
                <w:szCs w:val="16"/>
              </w:rPr>
            </w:pP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outlineLvl w:val="0"/>
              <w:rPr>
                <w:rFonts w:ascii="Arial" w:hAnsi="Arial" w:cs="Arial"/>
                <w:b/>
                <w:bCs/>
                <w:sz w:val="16"/>
                <w:szCs w:val="16"/>
              </w:rPr>
            </w:pP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outlineLvl w:val="0"/>
              <w:rPr>
                <w:rFonts w:ascii="Arial" w:hAnsi="Arial" w:cs="Arial"/>
                <w:b/>
                <w:bCs/>
                <w:sz w:val="16"/>
                <w:szCs w:val="16"/>
              </w:rPr>
            </w:pPr>
          </w:p>
        </w:tc>
      </w:tr>
      <w:tr w:rsidR="00F41CC9" w:rsidTr="00F41CC9">
        <w:trPr>
          <w:gridAfter w:val="1"/>
          <w:wAfter w:w="441" w:type="dxa"/>
          <w:trHeight w:val="255"/>
          <w:jc w:val="center"/>
        </w:trPr>
        <w:tc>
          <w:tcPr>
            <w:tcW w:w="20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CC9" w:rsidRPr="00A17E1B" w:rsidRDefault="00F41CC9" w:rsidP="00F41CC9">
            <w:pPr>
              <w:spacing w:after="0"/>
              <w:jc w:val="center"/>
              <w:rPr>
                <w:rFonts w:ascii="Arial" w:hAnsi="Arial" w:cs="Arial"/>
                <w:b/>
                <w:bCs/>
                <w:sz w:val="16"/>
                <w:szCs w:val="16"/>
              </w:rPr>
            </w:pPr>
            <w:r>
              <w:rPr>
                <w:rFonts w:ascii="Arial" w:hAnsi="Arial" w:cs="Arial"/>
                <w:b/>
                <w:bCs/>
                <w:sz w:val="16"/>
                <w:szCs w:val="16"/>
              </w:rPr>
              <w:t>Missions</w:t>
            </w:r>
            <w:r w:rsidRPr="00A17E1B">
              <w:rPr>
                <w:rFonts w:ascii="Arial" w:hAnsi="Arial" w:cs="Arial"/>
                <w:b/>
                <w:bCs/>
                <w:sz w:val="16"/>
                <w:szCs w:val="16"/>
              </w:rPr>
              <w:t xml:space="preserve"> complémentaires</w:t>
            </w:r>
          </w:p>
        </w:tc>
        <w:tc>
          <w:tcPr>
            <w:tcW w:w="33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b/>
                <w:bCs/>
                <w:sz w:val="16"/>
                <w:szCs w:val="16"/>
              </w:rPr>
            </w:pPr>
            <w:r w:rsidRPr="00A17E1B">
              <w:rPr>
                <w:rFonts w:ascii="Arial" w:hAnsi="Arial" w:cs="Arial"/>
                <w:b/>
                <w:bCs/>
                <w:sz w:val="16"/>
                <w:szCs w:val="16"/>
              </w:rPr>
              <w:t>Honoraires</w:t>
            </w: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b/>
                <w:bCs/>
                <w:sz w:val="16"/>
                <w:szCs w:val="16"/>
              </w:rPr>
            </w:pPr>
            <w:r w:rsidRPr="00A17E1B">
              <w:rPr>
                <w:rFonts w:ascii="Arial" w:hAnsi="Arial" w:cs="Arial"/>
                <w:b/>
                <w:bCs/>
                <w:sz w:val="16"/>
                <w:szCs w:val="16"/>
              </w:rPr>
              <w:t>Honoraires</w:t>
            </w: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b/>
                <w:bCs/>
                <w:sz w:val="16"/>
                <w:szCs w:val="16"/>
              </w:rPr>
            </w:pPr>
            <w:r w:rsidRPr="00A17E1B">
              <w:rPr>
                <w:rFonts w:ascii="Arial" w:hAnsi="Arial" w:cs="Arial"/>
                <w:b/>
                <w:bCs/>
                <w:sz w:val="16"/>
                <w:szCs w:val="16"/>
              </w:rPr>
              <w:t>Honoraires</w:t>
            </w: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b/>
                <w:bCs/>
                <w:sz w:val="16"/>
                <w:szCs w:val="16"/>
              </w:rPr>
            </w:pPr>
            <w:r w:rsidRPr="00A17E1B">
              <w:rPr>
                <w:rFonts w:ascii="Arial" w:hAnsi="Arial" w:cs="Arial"/>
                <w:b/>
                <w:bCs/>
                <w:sz w:val="16"/>
                <w:szCs w:val="16"/>
              </w:rPr>
              <w:t>Honoraires</w:t>
            </w: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b/>
                <w:bCs/>
                <w:sz w:val="16"/>
                <w:szCs w:val="16"/>
              </w:rPr>
            </w:pPr>
            <w:r w:rsidRPr="00A17E1B">
              <w:rPr>
                <w:rFonts w:ascii="Arial" w:hAnsi="Arial" w:cs="Arial"/>
                <w:b/>
                <w:bCs/>
                <w:sz w:val="16"/>
                <w:szCs w:val="16"/>
              </w:rPr>
              <w:t>Honoraires</w:t>
            </w: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b/>
                <w:bCs/>
                <w:sz w:val="16"/>
                <w:szCs w:val="16"/>
              </w:rPr>
            </w:pPr>
            <w:r w:rsidRPr="00A17E1B">
              <w:rPr>
                <w:rFonts w:ascii="Arial" w:hAnsi="Arial" w:cs="Arial"/>
                <w:b/>
                <w:bCs/>
                <w:sz w:val="16"/>
                <w:szCs w:val="16"/>
              </w:rPr>
              <w:t>Honoraires</w:t>
            </w:r>
          </w:p>
        </w:tc>
      </w:tr>
      <w:tr w:rsidR="00F41CC9" w:rsidTr="00F41CC9">
        <w:trPr>
          <w:gridAfter w:val="1"/>
          <w:wAfter w:w="441" w:type="dxa"/>
          <w:trHeight w:val="255"/>
          <w:jc w:val="center"/>
        </w:trPr>
        <w:tc>
          <w:tcPr>
            <w:tcW w:w="20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CC9" w:rsidRPr="00F41CC9" w:rsidRDefault="00F41CC9" w:rsidP="00F41CC9">
            <w:pPr>
              <w:spacing w:after="0"/>
              <w:jc w:val="center"/>
              <w:rPr>
                <w:rFonts w:ascii="Arial" w:hAnsi="Arial" w:cs="Arial"/>
                <w:sz w:val="16"/>
                <w:szCs w:val="16"/>
              </w:rPr>
            </w:pPr>
            <w:r w:rsidRPr="00F41CC9">
              <w:rPr>
                <w:rFonts w:ascii="Arial" w:hAnsi="Arial" w:cs="Arial"/>
                <w:sz w:val="16"/>
                <w:szCs w:val="16"/>
              </w:rPr>
              <w:t>EXE</w:t>
            </w:r>
          </w:p>
        </w:tc>
        <w:tc>
          <w:tcPr>
            <w:tcW w:w="33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color w:val="FF0000"/>
                <w:sz w:val="16"/>
                <w:szCs w:val="16"/>
              </w:rPr>
            </w:pP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color w:val="FF0000"/>
                <w:sz w:val="16"/>
                <w:szCs w:val="16"/>
              </w:rPr>
            </w:pP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sz w:val="16"/>
                <w:szCs w:val="16"/>
              </w:rPr>
            </w:pP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color w:val="FF0000"/>
                <w:sz w:val="16"/>
                <w:szCs w:val="16"/>
              </w:rPr>
            </w:pP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color w:val="FF0000"/>
                <w:sz w:val="16"/>
                <w:szCs w:val="16"/>
              </w:rPr>
            </w:pP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sz w:val="16"/>
                <w:szCs w:val="16"/>
              </w:rPr>
            </w:pPr>
          </w:p>
        </w:tc>
      </w:tr>
      <w:tr w:rsidR="00F41CC9" w:rsidTr="00F41CC9">
        <w:trPr>
          <w:gridAfter w:val="1"/>
          <w:wAfter w:w="441" w:type="dxa"/>
          <w:trHeight w:val="255"/>
          <w:jc w:val="center"/>
        </w:trPr>
        <w:tc>
          <w:tcPr>
            <w:tcW w:w="20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CC9" w:rsidRPr="00F41CC9" w:rsidRDefault="00F41CC9" w:rsidP="00F41CC9">
            <w:pPr>
              <w:tabs>
                <w:tab w:val="num" w:pos="720"/>
              </w:tabs>
              <w:spacing w:after="0"/>
              <w:jc w:val="center"/>
              <w:rPr>
                <w:rFonts w:ascii="Arial" w:hAnsi="Arial" w:cs="Arial"/>
                <w:sz w:val="16"/>
              </w:rPr>
            </w:pPr>
            <w:r w:rsidRPr="00F41CC9">
              <w:rPr>
                <w:rFonts w:ascii="Arial" w:hAnsi="Arial" w:cs="Arial"/>
                <w:sz w:val="16"/>
              </w:rPr>
              <w:t>Préparation des éléments relatifs aux consultations des concessionnaires</w:t>
            </w:r>
          </w:p>
        </w:tc>
        <w:tc>
          <w:tcPr>
            <w:tcW w:w="33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color w:val="FF0000"/>
                <w:sz w:val="16"/>
                <w:szCs w:val="16"/>
              </w:rPr>
            </w:pP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color w:val="FF0000"/>
                <w:sz w:val="16"/>
                <w:szCs w:val="16"/>
              </w:rPr>
            </w:pP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sz w:val="16"/>
                <w:szCs w:val="16"/>
              </w:rPr>
            </w:pP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color w:val="FF0000"/>
                <w:sz w:val="16"/>
                <w:szCs w:val="16"/>
              </w:rPr>
            </w:pP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color w:val="FF0000"/>
                <w:sz w:val="16"/>
                <w:szCs w:val="16"/>
              </w:rPr>
            </w:pP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sz w:val="16"/>
                <w:szCs w:val="16"/>
              </w:rPr>
            </w:pPr>
          </w:p>
        </w:tc>
      </w:tr>
      <w:tr w:rsidR="00F41CC9" w:rsidTr="00F41CC9">
        <w:trPr>
          <w:gridAfter w:val="1"/>
          <w:wAfter w:w="441" w:type="dxa"/>
          <w:trHeight w:val="255"/>
          <w:jc w:val="center"/>
        </w:trPr>
        <w:tc>
          <w:tcPr>
            <w:tcW w:w="20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CC9" w:rsidRPr="00F41CC9" w:rsidRDefault="00F41CC9" w:rsidP="00F41CC9">
            <w:pPr>
              <w:tabs>
                <w:tab w:val="num" w:pos="720"/>
              </w:tabs>
              <w:spacing w:after="0"/>
              <w:jc w:val="center"/>
              <w:rPr>
                <w:rFonts w:ascii="Arial" w:hAnsi="Arial" w:cs="Arial"/>
                <w:sz w:val="16"/>
              </w:rPr>
            </w:pPr>
            <w:r w:rsidRPr="00F41CC9">
              <w:rPr>
                <w:rFonts w:ascii="Arial" w:hAnsi="Arial" w:cs="Arial"/>
                <w:sz w:val="16"/>
              </w:rPr>
              <w:t>Mission d’information et de communication auprès de la population</w:t>
            </w:r>
          </w:p>
        </w:tc>
        <w:tc>
          <w:tcPr>
            <w:tcW w:w="33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b/>
                <w:bCs/>
                <w:color w:val="3366FF"/>
                <w:sz w:val="16"/>
                <w:szCs w:val="16"/>
              </w:rPr>
            </w:pP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b/>
                <w:bCs/>
                <w:color w:val="3366FF"/>
                <w:sz w:val="16"/>
                <w:szCs w:val="16"/>
              </w:rPr>
            </w:pP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b/>
                <w:bCs/>
                <w:color w:val="3366FF"/>
                <w:sz w:val="16"/>
                <w:szCs w:val="16"/>
              </w:rPr>
            </w:pP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b/>
                <w:bCs/>
                <w:color w:val="3366FF"/>
                <w:sz w:val="16"/>
                <w:szCs w:val="16"/>
              </w:rPr>
            </w:pP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b/>
                <w:bCs/>
                <w:color w:val="FF0000"/>
                <w:sz w:val="16"/>
                <w:szCs w:val="16"/>
              </w:rPr>
            </w:pP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b/>
                <w:bCs/>
                <w:color w:val="3366FF"/>
                <w:sz w:val="16"/>
                <w:szCs w:val="16"/>
              </w:rPr>
            </w:pPr>
          </w:p>
        </w:tc>
      </w:tr>
      <w:tr w:rsidR="00901168" w:rsidTr="00F41CC9">
        <w:trPr>
          <w:gridAfter w:val="1"/>
          <w:wAfter w:w="441" w:type="dxa"/>
          <w:trHeight w:val="255"/>
          <w:jc w:val="center"/>
        </w:trPr>
        <w:tc>
          <w:tcPr>
            <w:tcW w:w="20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1168" w:rsidRPr="00A17E1B" w:rsidRDefault="00901168" w:rsidP="00F41CC9">
            <w:pPr>
              <w:spacing w:after="0"/>
              <w:jc w:val="center"/>
              <w:rPr>
                <w:rFonts w:ascii="Arial" w:hAnsi="Arial" w:cs="Arial"/>
                <w:b/>
                <w:bCs/>
                <w:color w:val="3366FF"/>
                <w:sz w:val="16"/>
                <w:szCs w:val="16"/>
              </w:rPr>
            </w:pPr>
            <w:r w:rsidRPr="00A17E1B">
              <w:rPr>
                <w:rFonts w:ascii="Arial" w:hAnsi="Arial" w:cs="Arial"/>
                <w:b/>
                <w:bCs/>
                <w:color w:val="3366FF"/>
                <w:sz w:val="16"/>
                <w:szCs w:val="16"/>
              </w:rPr>
              <w:t xml:space="preserve">Total </w:t>
            </w:r>
            <w:proofErr w:type="spellStart"/>
            <w:r w:rsidRPr="00A17E1B">
              <w:rPr>
                <w:rFonts w:ascii="Arial" w:hAnsi="Arial" w:cs="Arial"/>
                <w:b/>
                <w:bCs/>
                <w:color w:val="3366FF"/>
                <w:sz w:val="16"/>
                <w:szCs w:val="16"/>
              </w:rPr>
              <w:t>comp</w:t>
            </w:r>
            <w:proofErr w:type="spellEnd"/>
            <w:r w:rsidRPr="00A17E1B">
              <w:rPr>
                <w:rFonts w:ascii="Arial" w:hAnsi="Arial" w:cs="Arial"/>
                <w:b/>
                <w:bCs/>
                <w:color w:val="3366FF"/>
                <w:sz w:val="16"/>
                <w:szCs w:val="16"/>
              </w:rPr>
              <w:t>, HT</w:t>
            </w:r>
          </w:p>
        </w:tc>
        <w:tc>
          <w:tcPr>
            <w:tcW w:w="33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color w:val="3366FF"/>
                <w:sz w:val="16"/>
                <w:szCs w:val="16"/>
              </w:rPr>
            </w:pP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color w:val="3366FF"/>
                <w:sz w:val="16"/>
                <w:szCs w:val="16"/>
              </w:rPr>
            </w:pP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color w:val="3366FF"/>
                <w:sz w:val="16"/>
                <w:szCs w:val="16"/>
              </w:rPr>
            </w:pP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color w:val="3366FF"/>
                <w:sz w:val="16"/>
                <w:szCs w:val="16"/>
              </w:rPr>
            </w:pP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color w:val="FF0000"/>
                <w:sz w:val="16"/>
                <w:szCs w:val="16"/>
              </w:rPr>
            </w:pP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color w:val="3366FF"/>
                <w:sz w:val="16"/>
                <w:szCs w:val="16"/>
              </w:rPr>
            </w:pPr>
          </w:p>
        </w:tc>
      </w:tr>
      <w:tr w:rsidR="00901168" w:rsidTr="00F41CC9">
        <w:trPr>
          <w:gridAfter w:val="1"/>
          <w:wAfter w:w="441" w:type="dxa"/>
          <w:trHeight w:val="255"/>
          <w:jc w:val="center"/>
        </w:trPr>
        <w:tc>
          <w:tcPr>
            <w:tcW w:w="20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1168" w:rsidRPr="00A17E1B" w:rsidRDefault="00901168" w:rsidP="00F41CC9">
            <w:pPr>
              <w:spacing w:after="0"/>
              <w:jc w:val="center"/>
              <w:rPr>
                <w:rFonts w:ascii="Arial" w:hAnsi="Arial" w:cs="Arial"/>
                <w:b/>
                <w:bCs/>
                <w:sz w:val="16"/>
                <w:szCs w:val="16"/>
              </w:rPr>
            </w:pPr>
            <w:r w:rsidRPr="00A17E1B">
              <w:rPr>
                <w:rFonts w:ascii="Arial" w:hAnsi="Arial" w:cs="Arial"/>
                <w:b/>
                <w:bCs/>
                <w:sz w:val="16"/>
                <w:szCs w:val="16"/>
              </w:rPr>
              <w:t>TOTAL général HT</w:t>
            </w:r>
          </w:p>
        </w:tc>
        <w:tc>
          <w:tcPr>
            <w:tcW w:w="33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sz w:val="16"/>
                <w:szCs w:val="16"/>
              </w:rPr>
            </w:pP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sz w:val="16"/>
                <w:szCs w:val="16"/>
              </w:rPr>
            </w:pP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sz w:val="16"/>
                <w:szCs w:val="16"/>
              </w:rPr>
            </w:pP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sz w:val="16"/>
                <w:szCs w:val="16"/>
              </w:rPr>
            </w:pP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sz w:val="16"/>
                <w:szCs w:val="16"/>
              </w:rPr>
            </w:pP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sz w:val="16"/>
                <w:szCs w:val="16"/>
              </w:rPr>
            </w:pPr>
          </w:p>
        </w:tc>
      </w:tr>
      <w:tr w:rsidR="00901168" w:rsidTr="00F41CC9">
        <w:trPr>
          <w:gridAfter w:val="1"/>
          <w:wAfter w:w="441" w:type="dxa"/>
          <w:trHeight w:val="255"/>
          <w:jc w:val="center"/>
        </w:trPr>
        <w:tc>
          <w:tcPr>
            <w:tcW w:w="20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1168" w:rsidRPr="00A17E1B" w:rsidRDefault="00901168" w:rsidP="00F41CC9">
            <w:pPr>
              <w:spacing w:after="0"/>
              <w:jc w:val="center"/>
              <w:rPr>
                <w:rFonts w:ascii="Arial" w:hAnsi="Arial" w:cs="Arial"/>
                <w:b/>
                <w:bCs/>
                <w:sz w:val="16"/>
                <w:szCs w:val="16"/>
              </w:rPr>
            </w:pPr>
            <w:r w:rsidRPr="00A17E1B">
              <w:rPr>
                <w:rFonts w:ascii="Arial" w:hAnsi="Arial" w:cs="Arial"/>
                <w:b/>
                <w:bCs/>
                <w:sz w:val="16"/>
                <w:szCs w:val="16"/>
              </w:rPr>
              <w:t>TOTAL  général TTC</w:t>
            </w:r>
          </w:p>
        </w:tc>
        <w:tc>
          <w:tcPr>
            <w:tcW w:w="33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sz w:val="16"/>
                <w:szCs w:val="16"/>
              </w:rPr>
            </w:pP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sz w:val="16"/>
                <w:szCs w:val="16"/>
              </w:rPr>
            </w:pP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sz w:val="16"/>
                <w:szCs w:val="16"/>
              </w:rPr>
            </w:pP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sz w:val="16"/>
                <w:szCs w:val="16"/>
              </w:rPr>
            </w:pP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sz w:val="16"/>
                <w:szCs w:val="16"/>
              </w:rPr>
            </w:pP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sz w:val="16"/>
                <w:szCs w:val="16"/>
              </w:rPr>
            </w:pPr>
          </w:p>
        </w:tc>
      </w:tr>
      <w:tr w:rsidR="00901168" w:rsidTr="00F41CC9">
        <w:trPr>
          <w:gridAfter w:val="1"/>
          <w:wAfter w:w="441" w:type="dxa"/>
          <w:trHeight w:val="255"/>
          <w:jc w:val="center"/>
        </w:trPr>
        <w:tc>
          <w:tcPr>
            <w:tcW w:w="2009" w:type="dxa"/>
            <w:gridSpan w:val="3"/>
            <w:tcBorders>
              <w:top w:val="single" w:sz="4" w:space="0" w:color="auto"/>
              <w:right w:val="nil"/>
            </w:tcBorders>
            <w:shd w:val="clear" w:color="auto" w:fill="auto"/>
            <w:vAlign w:val="center"/>
          </w:tcPr>
          <w:p w:rsidR="00901168" w:rsidRPr="00A17E1B" w:rsidRDefault="00901168" w:rsidP="00F41CC9">
            <w:pPr>
              <w:spacing w:after="0"/>
              <w:jc w:val="center"/>
              <w:rPr>
                <w:rFonts w:ascii="Arial" w:hAnsi="Arial" w:cs="Arial"/>
                <w:sz w:val="16"/>
                <w:szCs w:val="16"/>
              </w:rPr>
            </w:pPr>
          </w:p>
        </w:tc>
        <w:tc>
          <w:tcPr>
            <w:tcW w:w="3347" w:type="dxa"/>
            <w:gridSpan w:val="4"/>
            <w:tcBorders>
              <w:top w:val="single" w:sz="4" w:space="0" w:color="auto"/>
              <w:left w:val="nil"/>
              <w:bottom w:val="nil"/>
              <w:right w:val="nil"/>
            </w:tcBorders>
            <w:shd w:val="clear" w:color="auto" w:fill="auto"/>
            <w:noWrap/>
            <w:vAlign w:val="center"/>
          </w:tcPr>
          <w:p w:rsidR="00901168" w:rsidRPr="00A17E1B" w:rsidRDefault="00F41CC9" w:rsidP="00F41CC9">
            <w:pPr>
              <w:spacing w:after="0"/>
              <w:jc w:val="center"/>
              <w:rPr>
                <w:rFonts w:ascii="Arial" w:hAnsi="Arial" w:cs="Arial"/>
              </w:rPr>
            </w:pPr>
            <w:r>
              <w:rPr>
                <w:rFonts w:ascii="Arial" w:hAnsi="Arial" w:cs="Arial"/>
              </w:rPr>
              <w:t>Signatures et cachets des co</w:t>
            </w:r>
            <w:r w:rsidR="00901168" w:rsidRPr="00A17E1B">
              <w:rPr>
                <w:rFonts w:ascii="Arial" w:hAnsi="Arial" w:cs="Arial"/>
              </w:rPr>
              <w:t>traitants</w:t>
            </w:r>
          </w:p>
        </w:tc>
        <w:tc>
          <w:tcPr>
            <w:tcW w:w="985" w:type="dxa"/>
            <w:gridSpan w:val="2"/>
            <w:tcBorders>
              <w:top w:val="single" w:sz="4" w:space="0" w:color="auto"/>
              <w:left w:val="nil"/>
              <w:bottom w:val="nil"/>
              <w:right w:val="nil"/>
            </w:tcBorders>
            <w:shd w:val="clear" w:color="auto" w:fill="auto"/>
            <w:noWrap/>
            <w:vAlign w:val="center"/>
          </w:tcPr>
          <w:p w:rsidR="00901168" w:rsidRPr="00A17E1B" w:rsidRDefault="00901168" w:rsidP="00F41CC9">
            <w:pPr>
              <w:spacing w:after="0"/>
              <w:jc w:val="center"/>
              <w:rPr>
                <w:rFonts w:ascii="Arial" w:hAnsi="Arial" w:cs="Arial"/>
                <w:sz w:val="16"/>
                <w:szCs w:val="16"/>
              </w:rPr>
            </w:pPr>
          </w:p>
        </w:tc>
        <w:tc>
          <w:tcPr>
            <w:tcW w:w="985" w:type="dxa"/>
            <w:gridSpan w:val="2"/>
            <w:tcBorders>
              <w:top w:val="single" w:sz="4" w:space="0" w:color="auto"/>
              <w:left w:val="nil"/>
              <w:bottom w:val="nil"/>
              <w:right w:val="nil"/>
            </w:tcBorders>
            <w:shd w:val="clear" w:color="auto" w:fill="auto"/>
            <w:noWrap/>
            <w:vAlign w:val="center"/>
          </w:tcPr>
          <w:p w:rsidR="00901168" w:rsidRPr="00A17E1B" w:rsidRDefault="00901168" w:rsidP="00F41CC9">
            <w:pPr>
              <w:spacing w:after="0"/>
              <w:jc w:val="center"/>
              <w:rPr>
                <w:rFonts w:ascii="Arial" w:hAnsi="Arial" w:cs="Arial"/>
                <w:sz w:val="16"/>
                <w:szCs w:val="16"/>
              </w:rPr>
            </w:pPr>
          </w:p>
        </w:tc>
        <w:tc>
          <w:tcPr>
            <w:tcW w:w="1216" w:type="dxa"/>
            <w:gridSpan w:val="2"/>
            <w:tcBorders>
              <w:top w:val="single" w:sz="4" w:space="0" w:color="auto"/>
              <w:left w:val="nil"/>
              <w:bottom w:val="nil"/>
              <w:right w:val="nil"/>
            </w:tcBorders>
            <w:shd w:val="clear" w:color="auto" w:fill="auto"/>
            <w:noWrap/>
            <w:vAlign w:val="center"/>
          </w:tcPr>
          <w:p w:rsidR="00901168" w:rsidRPr="00A17E1B" w:rsidRDefault="00901168" w:rsidP="00F41CC9">
            <w:pPr>
              <w:spacing w:after="0"/>
              <w:jc w:val="center"/>
              <w:rPr>
                <w:rFonts w:ascii="Arial" w:hAnsi="Arial" w:cs="Arial"/>
                <w:sz w:val="16"/>
                <w:szCs w:val="16"/>
              </w:rPr>
            </w:pPr>
          </w:p>
        </w:tc>
        <w:tc>
          <w:tcPr>
            <w:tcW w:w="1216" w:type="dxa"/>
            <w:gridSpan w:val="2"/>
            <w:tcBorders>
              <w:top w:val="single" w:sz="4" w:space="0" w:color="auto"/>
              <w:left w:val="nil"/>
              <w:bottom w:val="nil"/>
              <w:right w:val="nil"/>
            </w:tcBorders>
            <w:shd w:val="clear" w:color="auto" w:fill="auto"/>
            <w:noWrap/>
            <w:vAlign w:val="center"/>
          </w:tcPr>
          <w:p w:rsidR="00901168" w:rsidRPr="00A17E1B" w:rsidRDefault="00901168" w:rsidP="00F41CC9">
            <w:pPr>
              <w:spacing w:after="0"/>
              <w:jc w:val="center"/>
              <w:rPr>
                <w:rFonts w:ascii="Arial" w:hAnsi="Arial" w:cs="Arial"/>
                <w:sz w:val="16"/>
                <w:szCs w:val="16"/>
              </w:rPr>
            </w:pPr>
          </w:p>
        </w:tc>
        <w:tc>
          <w:tcPr>
            <w:tcW w:w="1216" w:type="dxa"/>
            <w:gridSpan w:val="2"/>
            <w:tcBorders>
              <w:top w:val="single" w:sz="4" w:space="0" w:color="auto"/>
              <w:left w:val="nil"/>
              <w:bottom w:val="nil"/>
              <w:right w:val="nil"/>
            </w:tcBorders>
            <w:shd w:val="clear" w:color="auto" w:fill="auto"/>
            <w:noWrap/>
            <w:vAlign w:val="center"/>
          </w:tcPr>
          <w:p w:rsidR="00901168" w:rsidRPr="00A17E1B" w:rsidRDefault="00901168" w:rsidP="00F41CC9">
            <w:pPr>
              <w:spacing w:after="0"/>
              <w:jc w:val="center"/>
              <w:rPr>
                <w:rFonts w:ascii="Arial" w:hAnsi="Arial" w:cs="Arial"/>
                <w:sz w:val="16"/>
                <w:szCs w:val="16"/>
              </w:rPr>
            </w:pPr>
          </w:p>
        </w:tc>
      </w:tr>
      <w:tr w:rsidR="00901168" w:rsidTr="00F41CC9">
        <w:trPr>
          <w:gridBefore w:val="1"/>
          <w:wBefore w:w="82" w:type="dxa"/>
          <w:trHeight w:val="266"/>
          <w:jc w:val="center"/>
        </w:trPr>
        <w:tc>
          <w:tcPr>
            <w:tcW w:w="6997" w:type="dxa"/>
            <w:gridSpan w:val="9"/>
            <w:tcBorders>
              <w:top w:val="nil"/>
              <w:left w:val="nil"/>
              <w:bottom w:val="single" w:sz="4" w:space="0" w:color="auto"/>
              <w:right w:val="nil"/>
            </w:tcBorders>
            <w:shd w:val="clear" w:color="auto" w:fill="auto"/>
            <w:noWrap/>
            <w:vAlign w:val="center"/>
          </w:tcPr>
          <w:p w:rsidR="00901168" w:rsidRDefault="00901168" w:rsidP="00F41CC9">
            <w:pPr>
              <w:spacing w:after="0"/>
              <w:jc w:val="center"/>
              <w:rPr>
                <w:rFonts w:ascii="Arial" w:hAnsi="Arial" w:cs="Arial"/>
                <w:b/>
                <w:bCs/>
                <w:sz w:val="16"/>
                <w:szCs w:val="16"/>
              </w:rPr>
            </w:pPr>
          </w:p>
          <w:p w:rsidR="00901168" w:rsidRDefault="00901168" w:rsidP="00F41CC9">
            <w:pPr>
              <w:spacing w:after="0"/>
              <w:jc w:val="center"/>
              <w:rPr>
                <w:rFonts w:ascii="Arial" w:hAnsi="Arial" w:cs="Arial"/>
                <w:b/>
                <w:bCs/>
                <w:sz w:val="16"/>
                <w:szCs w:val="16"/>
              </w:rPr>
            </w:pPr>
          </w:p>
          <w:p w:rsidR="00901168" w:rsidRDefault="00901168" w:rsidP="00F41CC9">
            <w:pPr>
              <w:spacing w:after="0"/>
              <w:jc w:val="center"/>
              <w:rPr>
                <w:rFonts w:ascii="Arial" w:hAnsi="Arial" w:cs="Arial"/>
                <w:b/>
                <w:bCs/>
                <w:sz w:val="16"/>
                <w:szCs w:val="16"/>
              </w:rPr>
            </w:pPr>
          </w:p>
          <w:p w:rsidR="005F51EF" w:rsidRDefault="005F51EF" w:rsidP="00F41CC9">
            <w:pPr>
              <w:spacing w:after="0"/>
              <w:jc w:val="center"/>
              <w:rPr>
                <w:rFonts w:ascii="Arial" w:hAnsi="Arial" w:cs="Arial"/>
                <w:b/>
                <w:bCs/>
                <w:sz w:val="16"/>
                <w:szCs w:val="16"/>
              </w:rPr>
            </w:pPr>
          </w:p>
          <w:p w:rsidR="00901168" w:rsidRDefault="00901168" w:rsidP="00F41CC9">
            <w:pPr>
              <w:spacing w:after="0"/>
              <w:jc w:val="center"/>
              <w:rPr>
                <w:rFonts w:ascii="Arial" w:hAnsi="Arial" w:cs="Arial"/>
                <w:b/>
                <w:bCs/>
                <w:sz w:val="16"/>
                <w:szCs w:val="16"/>
              </w:rPr>
            </w:pPr>
          </w:p>
          <w:p w:rsidR="00901168" w:rsidRPr="00A17E1B" w:rsidRDefault="00901168" w:rsidP="00F41CC9">
            <w:pPr>
              <w:spacing w:after="0"/>
              <w:jc w:val="center"/>
              <w:rPr>
                <w:rFonts w:ascii="Arial" w:hAnsi="Arial" w:cs="Arial"/>
                <w:b/>
                <w:bCs/>
                <w:sz w:val="16"/>
                <w:szCs w:val="16"/>
              </w:rPr>
            </w:pPr>
            <w:r w:rsidRPr="00A17E1B">
              <w:rPr>
                <w:rFonts w:ascii="Arial" w:hAnsi="Arial" w:cs="Arial"/>
                <w:b/>
                <w:bCs/>
                <w:sz w:val="16"/>
                <w:szCs w:val="16"/>
              </w:rPr>
              <w:lastRenderedPageBreak/>
              <w:t xml:space="preserve">Répartition des honoraires par </w:t>
            </w:r>
            <w:proofErr w:type="spellStart"/>
            <w:r w:rsidRPr="00A17E1B">
              <w:rPr>
                <w:rFonts w:ascii="Arial" w:hAnsi="Arial" w:cs="Arial"/>
                <w:b/>
                <w:bCs/>
                <w:sz w:val="16"/>
                <w:szCs w:val="16"/>
              </w:rPr>
              <w:t>co-traitants</w:t>
            </w:r>
            <w:proofErr w:type="spellEnd"/>
            <w:r w:rsidRPr="00A17E1B">
              <w:rPr>
                <w:rFonts w:ascii="Arial" w:hAnsi="Arial" w:cs="Arial"/>
                <w:b/>
                <w:bCs/>
                <w:sz w:val="16"/>
                <w:szCs w:val="16"/>
              </w:rPr>
              <w:t xml:space="preserve"> concernant la totalité du marché</w:t>
            </w:r>
          </w:p>
        </w:tc>
        <w:tc>
          <w:tcPr>
            <w:tcW w:w="1084" w:type="dxa"/>
            <w:gridSpan w:val="2"/>
            <w:tcBorders>
              <w:top w:val="nil"/>
              <w:left w:val="nil"/>
              <w:bottom w:val="single" w:sz="4" w:space="0" w:color="auto"/>
              <w:right w:val="nil"/>
            </w:tcBorders>
            <w:shd w:val="clear" w:color="auto" w:fill="auto"/>
            <w:noWrap/>
            <w:vAlign w:val="center"/>
          </w:tcPr>
          <w:p w:rsidR="00901168" w:rsidRPr="00A17E1B" w:rsidRDefault="00901168" w:rsidP="00F41CC9">
            <w:pPr>
              <w:spacing w:after="0"/>
              <w:jc w:val="center"/>
              <w:rPr>
                <w:rFonts w:ascii="Arial" w:hAnsi="Arial" w:cs="Arial"/>
                <w:sz w:val="16"/>
                <w:szCs w:val="16"/>
              </w:rPr>
            </w:pPr>
          </w:p>
        </w:tc>
        <w:tc>
          <w:tcPr>
            <w:tcW w:w="1084" w:type="dxa"/>
            <w:gridSpan w:val="2"/>
            <w:tcBorders>
              <w:top w:val="nil"/>
              <w:left w:val="nil"/>
              <w:bottom w:val="single" w:sz="4" w:space="0" w:color="auto"/>
              <w:right w:val="nil"/>
            </w:tcBorders>
            <w:shd w:val="clear" w:color="auto" w:fill="auto"/>
            <w:noWrap/>
            <w:vAlign w:val="center"/>
          </w:tcPr>
          <w:p w:rsidR="00901168" w:rsidRPr="00A17E1B" w:rsidRDefault="00901168" w:rsidP="00F41CC9">
            <w:pPr>
              <w:spacing w:after="0"/>
              <w:jc w:val="center"/>
              <w:rPr>
                <w:rFonts w:ascii="Arial" w:hAnsi="Arial" w:cs="Arial"/>
                <w:sz w:val="16"/>
                <w:szCs w:val="16"/>
              </w:rPr>
            </w:pPr>
          </w:p>
        </w:tc>
        <w:tc>
          <w:tcPr>
            <w:tcW w:w="1084" w:type="dxa"/>
            <w:gridSpan w:val="2"/>
            <w:tcBorders>
              <w:top w:val="nil"/>
              <w:left w:val="nil"/>
              <w:bottom w:val="single" w:sz="4" w:space="0" w:color="auto"/>
              <w:right w:val="nil"/>
            </w:tcBorders>
            <w:shd w:val="clear" w:color="auto" w:fill="auto"/>
            <w:noWrap/>
            <w:vAlign w:val="center"/>
          </w:tcPr>
          <w:p w:rsidR="00901168" w:rsidRPr="00A17E1B" w:rsidRDefault="00901168" w:rsidP="00F41CC9">
            <w:pPr>
              <w:spacing w:after="0"/>
              <w:jc w:val="center"/>
              <w:rPr>
                <w:rFonts w:ascii="Arial" w:hAnsi="Arial" w:cs="Arial"/>
                <w:sz w:val="16"/>
                <w:szCs w:val="16"/>
              </w:rPr>
            </w:pPr>
          </w:p>
        </w:tc>
        <w:tc>
          <w:tcPr>
            <w:tcW w:w="1084" w:type="dxa"/>
            <w:gridSpan w:val="2"/>
            <w:tcBorders>
              <w:top w:val="nil"/>
              <w:left w:val="nil"/>
              <w:bottom w:val="single" w:sz="4" w:space="0" w:color="auto"/>
              <w:right w:val="nil"/>
            </w:tcBorders>
            <w:shd w:val="clear" w:color="auto" w:fill="auto"/>
            <w:noWrap/>
            <w:vAlign w:val="center"/>
          </w:tcPr>
          <w:p w:rsidR="00901168" w:rsidRPr="00A17E1B" w:rsidRDefault="00901168" w:rsidP="00F41CC9">
            <w:pPr>
              <w:spacing w:after="0"/>
              <w:jc w:val="center"/>
              <w:rPr>
                <w:rFonts w:ascii="Arial" w:hAnsi="Arial" w:cs="Arial"/>
              </w:rPr>
            </w:pPr>
          </w:p>
        </w:tc>
      </w:tr>
      <w:tr w:rsidR="00901168" w:rsidRPr="002004D3" w:rsidTr="00F41CC9">
        <w:trPr>
          <w:gridBefore w:val="1"/>
          <w:wBefore w:w="82" w:type="dxa"/>
          <w:trHeight w:val="311"/>
          <w:jc w:val="center"/>
        </w:trPr>
        <w:tc>
          <w:tcPr>
            <w:tcW w:w="1572"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01168" w:rsidRPr="002004D3" w:rsidRDefault="00901168" w:rsidP="00F41CC9">
            <w:pPr>
              <w:spacing w:after="0"/>
              <w:jc w:val="center"/>
              <w:rPr>
                <w:rFonts w:ascii="Arial" w:hAnsi="Arial" w:cs="Arial"/>
                <w:sz w:val="16"/>
                <w:szCs w:val="16"/>
              </w:rPr>
            </w:pPr>
          </w:p>
        </w:tc>
        <w:tc>
          <w:tcPr>
            <w:tcW w:w="1334"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rsidR="00901168" w:rsidRPr="002004D3" w:rsidRDefault="00901168" w:rsidP="00F41CC9">
            <w:pPr>
              <w:spacing w:after="0"/>
              <w:jc w:val="center"/>
              <w:rPr>
                <w:rFonts w:ascii="Arial" w:hAnsi="Arial" w:cs="Arial"/>
                <w:sz w:val="16"/>
                <w:szCs w:val="16"/>
              </w:rPr>
            </w:pPr>
            <w:r w:rsidRPr="002004D3">
              <w:rPr>
                <w:rFonts w:ascii="Arial" w:hAnsi="Arial" w:cs="Arial"/>
                <w:sz w:val="16"/>
                <w:szCs w:val="16"/>
              </w:rPr>
              <w:t>Honoraires complets</w:t>
            </w:r>
          </w:p>
        </w:tc>
        <w:tc>
          <w:tcPr>
            <w:tcW w:w="1136"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01168" w:rsidRPr="002004D3" w:rsidRDefault="00901168" w:rsidP="00F41CC9">
            <w:pPr>
              <w:spacing w:after="0"/>
              <w:jc w:val="center"/>
              <w:rPr>
                <w:rFonts w:ascii="Arial" w:hAnsi="Arial" w:cs="Arial"/>
                <w:sz w:val="16"/>
                <w:szCs w:val="16"/>
              </w:rPr>
            </w:pPr>
          </w:p>
        </w:tc>
        <w:tc>
          <w:tcPr>
            <w:tcW w:w="1970" w:type="dxa"/>
            <w:gridSpan w:val="3"/>
            <w:tcBorders>
              <w:top w:val="single" w:sz="4" w:space="0" w:color="auto"/>
              <w:left w:val="single" w:sz="4" w:space="0" w:color="auto"/>
              <w:bottom w:val="single" w:sz="4" w:space="0" w:color="auto"/>
              <w:right w:val="single" w:sz="4" w:space="0" w:color="auto"/>
            </w:tcBorders>
            <w:shd w:val="clear" w:color="auto" w:fill="C0C0C0"/>
            <w:noWrap/>
            <w:vAlign w:val="center"/>
          </w:tcPr>
          <w:p w:rsidR="00901168" w:rsidRPr="002004D3" w:rsidRDefault="00901168" w:rsidP="00F41CC9">
            <w:pPr>
              <w:spacing w:after="0"/>
              <w:jc w:val="center"/>
              <w:rPr>
                <w:rFonts w:ascii="Arial" w:hAnsi="Arial" w:cs="Arial"/>
                <w:sz w:val="16"/>
                <w:szCs w:val="16"/>
              </w:rPr>
            </w:pPr>
            <w:r w:rsidRPr="002004D3">
              <w:rPr>
                <w:rFonts w:ascii="Arial" w:hAnsi="Arial" w:cs="Arial"/>
                <w:sz w:val="16"/>
                <w:szCs w:val="16"/>
              </w:rPr>
              <w:t>Architecte Mandataire</w:t>
            </w:r>
          </w:p>
        </w:tc>
        <w:tc>
          <w:tcPr>
            <w:tcW w:w="985"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rsidR="00901168" w:rsidRPr="002004D3" w:rsidRDefault="00901168" w:rsidP="00F41CC9">
            <w:pPr>
              <w:spacing w:after="0"/>
              <w:jc w:val="center"/>
              <w:rPr>
                <w:rFonts w:ascii="Arial" w:hAnsi="Arial" w:cs="Arial"/>
                <w:sz w:val="16"/>
                <w:szCs w:val="16"/>
              </w:rPr>
            </w:pPr>
            <w:r w:rsidRPr="002004D3">
              <w:rPr>
                <w:rFonts w:ascii="Arial" w:hAnsi="Arial" w:cs="Arial"/>
                <w:sz w:val="16"/>
                <w:szCs w:val="16"/>
              </w:rPr>
              <w:t>cotraitant 1</w:t>
            </w:r>
          </w:p>
        </w:tc>
        <w:tc>
          <w:tcPr>
            <w:tcW w:w="1084"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rsidR="00901168" w:rsidRPr="002004D3" w:rsidRDefault="00901168" w:rsidP="00F41CC9">
            <w:pPr>
              <w:spacing w:after="0"/>
              <w:jc w:val="center"/>
              <w:rPr>
                <w:rFonts w:ascii="Arial" w:hAnsi="Arial" w:cs="Arial"/>
                <w:sz w:val="16"/>
                <w:szCs w:val="16"/>
              </w:rPr>
            </w:pPr>
            <w:r w:rsidRPr="002004D3">
              <w:rPr>
                <w:rFonts w:ascii="Arial" w:hAnsi="Arial" w:cs="Arial"/>
                <w:sz w:val="16"/>
                <w:szCs w:val="16"/>
              </w:rPr>
              <w:t>cotraitant 2</w:t>
            </w:r>
          </w:p>
        </w:tc>
        <w:tc>
          <w:tcPr>
            <w:tcW w:w="1084"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rsidR="00901168" w:rsidRPr="002004D3" w:rsidRDefault="00901168" w:rsidP="00F41CC9">
            <w:pPr>
              <w:spacing w:after="0"/>
              <w:jc w:val="center"/>
              <w:rPr>
                <w:rFonts w:ascii="Arial" w:hAnsi="Arial" w:cs="Arial"/>
                <w:sz w:val="16"/>
                <w:szCs w:val="16"/>
              </w:rPr>
            </w:pPr>
            <w:r w:rsidRPr="002004D3">
              <w:rPr>
                <w:rFonts w:ascii="Arial" w:hAnsi="Arial" w:cs="Arial"/>
                <w:sz w:val="16"/>
                <w:szCs w:val="16"/>
              </w:rPr>
              <w:t>cotraitant 3</w:t>
            </w:r>
          </w:p>
        </w:tc>
        <w:tc>
          <w:tcPr>
            <w:tcW w:w="1084"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rsidR="00901168" w:rsidRPr="002004D3" w:rsidRDefault="00901168" w:rsidP="00F41CC9">
            <w:pPr>
              <w:spacing w:after="0"/>
              <w:jc w:val="center"/>
              <w:rPr>
                <w:rFonts w:ascii="Arial" w:hAnsi="Arial" w:cs="Arial"/>
                <w:sz w:val="16"/>
                <w:szCs w:val="16"/>
              </w:rPr>
            </w:pPr>
            <w:r w:rsidRPr="002004D3">
              <w:rPr>
                <w:rFonts w:ascii="Arial" w:hAnsi="Arial" w:cs="Arial"/>
                <w:sz w:val="16"/>
                <w:szCs w:val="16"/>
              </w:rPr>
              <w:t>cotraitant 4</w:t>
            </w:r>
          </w:p>
        </w:tc>
        <w:tc>
          <w:tcPr>
            <w:tcW w:w="1084"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rsidR="00901168" w:rsidRPr="002004D3" w:rsidRDefault="00901168" w:rsidP="00F41CC9">
            <w:pPr>
              <w:spacing w:after="0"/>
              <w:jc w:val="center"/>
              <w:rPr>
                <w:rFonts w:ascii="Arial" w:hAnsi="Arial" w:cs="Arial"/>
                <w:sz w:val="16"/>
                <w:szCs w:val="16"/>
              </w:rPr>
            </w:pPr>
            <w:r w:rsidRPr="002004D3">
              <w:rPr>
                <w:rFonts w:ascii="Arial" w:hAnsi="Arial" w:cs="Arial"/>
                <w:sz w:val="16"/>
                <w:szCs w:val="16"/>
              </w:rPr>
              <w:t>cotraitant 5</w:t>
            </w:r>
          </w:p>
        </w:tc>
      </w:tr>
      <w:tr w:rsidR="00901168" w:rsidTr="00F41CC9">
        <w:trPr>
          <w:gridBefore w:val="1"/>
          <w:wBefore w:w="82" w:type="dxa"/>
          <w:trHeight w:val="326"/>
          <w:jc w:val="center"/>
        </w:trPr>
        <w:tc>
          <w:tcPr>
            <w:tcW w:w="1572"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01168" w:rsidRPr="00A17E1B" w:rsidRDefault="00901168" w:rsidP="00F41CC9">
            <w:pPr>
              <w:spacing w:after="0"/>
              <w:jc w:val="center"/>
              <w:rPr>
                <w:rFonts w:ascii="Arial" w:hAnsi="Arial" w:cs="Arial"/>
                <w:sz w:val="16"/>
                <w:szCs w:val="16"/>
              </w:rPr>
            </w:pPr>
          </w:p>
        </w:tc>
        <w:tc>
          <w:tcPr>
            <w:tcW w:w="1334"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rsidR="00901168" w:rsidRPr="00A17E1B" w:rsidRDefault="00901168" w:rsidP="00F41CC9">
            <w:pPr>
              <w:spacing w:after="0"/>
              <w:jc w:val="center"/>
              <w:rPr>
                <w:rFonts w:ascii="Arial" w:hAnsi="Arial" w:cs="Arial"/>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01168" w:rsidRPr="00A17E1B" w:rsidRDefault="00901168" w:rsidP="00F41CC9">
            <w:pPr>
              <w:spacing w:after="0"/>
              <w:jc w:val="center"/>
              <w:rPr>
                <w:rFonts w:ascii="Arial" w:hAnsi="Arial" w:cs="Arial"/>
                <w:sz w:val="16"/>
                <w:szCs w:val="16"/>
              </w:rPr>
            </w:pPr>
          </w:p>
        </w:tc>
        <w:tc>
          <w:tcPr>
            <w:tcW w:w="98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01168" w:rsidRPr="00A17E1B" w:rsidRDefault="00901168" w:rsidP="00F41CC9">
            <w:pPr>
              <w:spacing w:after="0"/>
              <w:jc w:val="center"/>
              <w:rPr>
                <w:rFonts w:ascii="Arial" w:hAnsi="Arial" w:cs="Arial"/>
              </w:rPr>
            </w:pPr>
          </w:p>
        </w:tc>
        <w:tc>
          <w:tcPr>
            <w:tcW w:w="985"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rsidR="00901168" w:rsidRPr="00A17E1B" w:rsidRDefault="00901168" w:rsidP="00F41CC9">
            <w:pPr>
              <w:spacing w:after="0"/>
              <w:jc w:val="center"/>
              <w:rPr>
                <w:rFonts w:ascii="Arial" w:hAnsi="Arial" w:cs="Arial"/>
                <w:sz w:val="16"/>
                <w:szCs w:val="16"/>
              </w:rPr>
            </w:pPr>
          </w:p>
        </w:tc>
        <w:tc>
          <w:tcPr>
            <w:tcW w:w="985"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rsidR="00901168" w:rsidRPr="00A17E1B" w:rsidRDefault="00901168" w:rsidP="00F41CC9">
            <w:pPr>
              <w:spacing w:after="0"/>
              <w:jc w:val="center"/>
              <w:rPr>
                <w:rFonts w:ascii="Arial" w:hAnsi="Arial" w:cs="Arial"/>
                <w:sz w:val="16"/>
                <w:szCs w:val="16"/>
              </w:rPr>
            </w:pPr>
          </w:p>
        </w:tc>
        <w:tc>
          <w:tcPr>
            <w:tcW w:w="1084"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rsidR="00901168" w:rsidRPr="00A17E1B" w:rsidRDefault="00901168" w:rsidP="00F41CC9">
            <w:pPr>
              <w:spacing w:after="0"/>
              <w:jc w:val="center"/>
              <w:rPr>
                <w:rFonts w:ascii="Arial" w:hAnsi="Arial" w:cs="Arial"/>
                <w:sz w:val="16"/>
                <w:szCs w:val="16"/>
              </w:rPr>
            </w:pPr>
          </w:p>
        </w:tc>
        <w:tc>
          <w:tcPr>
            <w:tcW w:w="1084"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rsidR="00901168" w:rsidRPr="00A17E1B" w:rsidRDefault="00901168" w:rsidP="00F41CC9">
            <w:pPr>
              <w:spacing w:after="0"/>
              <w:jc w:val="center"/>
              <w:rPr>
                <w:rFonts w:ascii="Arial" w:hAnsi="Arial" w:cs="Arial"/>
              </w:rPr>
            </w:pPr>
          </w:p>
        </w:tc>
        <w:tc>
          <w:tcPr>
            <w:tcW w:w="1084"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rsidR="00901168" w:rsidRPr="00A17E1B" w:rsidRDefault="00901168" w:rsidP="00F41CC9">
            <w:pPr>
              <w:spacing w:after="0"/>
              <w:jc w:val="center"/>
              <w:rPr>
                <w:rFonts w:ascii="Arial" w:hAnsi="Arial" w:cs="Arial"/>
                <w:sz w:val="16"/>
                <w:szCs w:val="16"/>
              </w:rPr>
            </w:pPr>
          </w:p>
        </w:tc>
        <w:tc>
          <w:tcPr>
            <w:tcW w:w="1084"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rsidR="00901168" w:rsidRPr="00A17E1B" w:rsidRDefault="00901168" w:rsidP="00F41CC9">
            <w:pPr>
              <w:spacing w:after="0"/>
              <w:jc w:val="center"/>
              <w:rPr>
                <w:rFonts w:ascii="Arial" w:hAnsi="Arial" w:cs="Arial"/>
                <w:sz w:val="16"/>
                <w:szCs w:val="16"/>
              </w:rPr>
            </w:pPr>
          </w:p>
        </w:tc>
      </w:tr>
      <w:tr w:rsidR="00901168" w:rsidTr="00F41CC9">
        <w:trPr>
          <w:gridBefore w:val="1"/>
          <w:wBefore w:w="82" w:type="dxa"/>
          <w:trHeight w:val="266"/>
          <w:jc w:val="center"/>
        </w:trPr>
        <w:tc>
          <w:tcPr>
            <w:tcW w:w="1572" w:type="dxa"/>
            <w:tcBorders>
              <w:top w:val="single" w:sz="4" w:space="0" w:color="auto"/>
              <w:left w:val="single" w:sz="8" w:space="0" w:color="auto"/>
              <w:bottom w:val="single" w:sz="8" w:space="0" w:color="auto"/>
              <w:right w:val="nil"/>
            </w:tcBorders>
            <w:shd w:val="clear" w:color="auto" w:fill="auto"/>
            <w:noWrap/>
            <w:vAlign w:val="center"/>
          </w:tcPr>
          <w:p w:rsidR="00901168" w:rsidRPr="00A17E1B" w:rsidRDefault="00544F25" w:rsidP="00F41CC9">
            <w:pPr>
              <w:spacing w:after="0"/>
              <w:jc w:val="center"/>
              <w:rPr>
                <w:rFonts w:ascii="Arial" w:hAnsi="Arial" w:cs="Arial"/>
                <w:b/>
                <w:bCs/>
                <w:sz w:val="16"/>
                <w:szCs w:val="16"/>
              </w:rPr>
            </w:pPr>
            <w:r>
              <w:rPr>
                <w:rFonts w:ascii="Arial" w:hAnsi="Arial" w:cs="Arial"/>
                <w:b/>
                <w:bCs/>
                <w:sz w:val="16"/>
                <w:szCs w:val="16"/>
              </w:rPr>
              <w:t xml:space="preserve">Phases </w:t>
            </w:r>
            <w:r w:rsidR="00901168" w:rsidRPr="00A17E1B">
              <w:rPr>
                <w:rFonts w:ascii="Arial" w:hAnsi="Arial" w:cs="Arial"/>
                <w:b/>
                <w:bCs/>
                <w:sz w:val="16"/>
                <w:szCs w:val="16"/>
              </w:rPr>
              <w:t>Mission de base</w:t>
            </w:r>
          </w:p>
        </w:tc>
        <w:tc>
          <w:tcPr>
            <w:tcW w:w="1334" w:type="dxa"/>
            <w:gridSpan w:val="2"/>
            <w:tcBorders>
              <w:top w:val="single" w:sz="4" w:space="0" w:color="auto"/>
              <w:left w:val="single" w:sz="8" w:space="0" w:color="auto"/>
              <w:bottom w:val="single" w:sz="8" w:space="0" w:color="auto"/>
              <w:right w:val="nil"/>
            </w:tcBorders>
            <w:shd w:val="clear" w:color="auto" w:fill="auto"/>
            <w:noWrap/>
            <w:vAlign w:val="center"/>
          </w:tcPr>
          <w:p w:rsidR="00901168" w:rsidRPr="00A17E1B" w:rsidRDefault="006A6058" w:rsidP="00F41CC9">
            <w:pPr>
              <w:spacing w:after="0"/>
              <w:jc w:val="center"/>
              <w:rPr>
                <w:rFonts w:ascii="Arial" w:hAnsi="Arial" w:cs="Arial"/>
                <w:b/>
                <w:bCs/>
              </w:rPr>
            </w:pPr>
            <w:r w:rsidRPr="006A6058">
              <w:rPr>
                <w:rFonts w:ascii="Arial" w:hAnsi="Arial" w:cs="Arial"/>
                <w:noProof/>
                <w:sz w:val="16"/>
                <w:szCs w:val="16"/>
              </w:rPr>
              <w:pict>
                <v:shape id="_x0000_s1033" type="#_x0000_t172" style="position:absolute;left:0;text-align:left;margin-left:-14.1pt;margin-top:7.8pt;width:351.75pt;height:263.25pt;z-index:251657728;mso-position-horizontal-relative:text;mso-position-vertical-relative:text" fillcolor="black">
                  <v:shadow color="#868686"/>
                  <v:textpath style="font-family:&quot;Arial Black&quot;;font-size:28pt;v-text-kern:t" trim="t" fitpath="t" string="A ADAPTER VISA OU EXE PUIS A COMPLETER&#10;PAR LE CANDIDAT RETENU UNIQUEMENT"/>
                </v:shape>
              </w:pict>
            </w:r>
            <w:r w:rsidR="00901168" w:rsidRPr="00A17E1B">
              <w:rPr>
                <w:rFonts w:ascii="Arial" w:hAnsi="Arial" w:cs="Arial"/>
                <w:b/>
                <w:bCs/>
              </w:rPr>
              <w:t>Honoraires</w:t>
            </w:r>
          </w:p>
        </w:tc>
        <w:tc>
          <w:tcPr>
            <w:tcW w:w="1136" w:type="dxa"/>
            <w:tcBorders>
              <w:top w:val="single" w:sz="4" w:space="0" w:color="auto"/>
              <w:left w:val="nil"/>
              <w:bottom w:val="single" w:sz="8" w:space="0" w:color="auto"/>
              <w:right w:val="single" w:sz="8" w:space="0" w:color="auto"/>
            </w:tcBorders>
            <w:shd w:val="clear" w:color="auto" w:fill="auto"/>
            <w:noWrap/>
            <w:vAlign w:val="center"/>
          </w:tcPr>
          <w:p w:rsidR="00901168" w:rsidRPr="00A17E1B" w:rsidRDefault="00901168" w:rsidP="00F41CC9">
            <w:pPr>
              <w:spacing w:after="0"/>
              <w:jc w:val="center"/>
              <w:rPr>
                <w:rFonts w:ascii="Arial" w:hAnsi="Arial" w:cs="Arial"/>
                <w:b/>
                <w:bCs/>
              </w:rPr>
            </w:pPr>
            <w:r w:rsidRPr="00A17E1B">
              <w:rPr>
                <w:rFonts w:ascii="Arial" w:hAnsi="Arial" w:cs="Arial"/>
                <w:b/>
                <w:bCs/>
              </w:rPr>
              <w:t>% forfait</w:t>
            </w:r>
          </w:p>
        </w:tc>
        <w:tc>
          <w:tcPr>
            <w:tcW w:w="985" w:type="dxa"/>
            <w:tcBorders>
              <w:top w:val="single" w:sz="4" w:space="0" w:color="auto"/>
              <w:left w:val="nil"/>
              <w:bottom w:val="single" w:sz="8"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sz w:val="16"/>
                <w:szCs w:val="16"/>
              </w:rPr>
            </w:pPr>
            <w:r w:rsidRPr="00A17E1B">
              <w:rPr>
                <w:rFonts w:ascii="Arial" w:hAnsi="Arial" w:cs="Arial"/>
                <w:b/>
                <w:bCs/>
                <w:sz w:val="16"/>
                <w:szCs w:val="16"/>
              </w:rPr>
              <w:t>Honoraires</w:t>
            </w:r>
          </w:p>
        </w:tc>
        <w:tc>
          <w:tcPr>
            <w:tcW w:w="985" w:type="dxa"/>
            <w:gridSpan w:val="2"/>
            <w:tcBorders>
              <w:top w:val="single" w:sz="4" w:space="0" w:color="auto"/>
              <w:left w:val="single" w:sz="4" w:space="0" w:color="auto"/>
              <w:bottom w:val="single" w:sz="8"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sz w:val="16"/>
                <w:szCs w:val="16"/>
              </w:rPr>
            </w:pPr>
            <w:r w:rsidRPr="00A17E1B">
              <w:rPr>
                <w:rFonts w:ascii="Arial" w:hAnsi="Arial" w:cs="Arial"/>
                <w:b/>
                <w:bCs/>
                <w:sz w:val="16"/>
                <w:szCs w:val="16"/>
              </w:rPr>
              <w:t>Honoraires</w:t>
            </w:r>
          </w:p>
        </w:tc>
        <w:tc>
          <w:tcPr>
            <w:tcW w:w="985" w:type="dxa"/>
            <w:gridSpan w:val="2"/>
            <w:tcBorders>
              <w:top w:val="single" w:sz="4" w:space="0" w:color="auto"/>
              <w:left w:val="single" w:sz="4" w:space="0" w:color="auto"/>
              <w:bottom w:val="single" w:sz="8"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sz w:val="16"/>
                <w:szCs w:val="16"/>
              </w:rPr>
            </w:pPr>
            <w:r w:rsidRPr="00A17E1B">
              <w:rPr>
                <w:rFonts w:ascii="Arial" w:hAnsi="Arial" w:cs="Arial"/>
                <w:b/>
                <w:bCs/>
                <w:sz w:val="16"/>
                <w:szCs w:val="16"/>
              </w:rPr>
              <w:t>Honoraires</w:t>
            </w:r>
          </w:p>
        </w:tc>
        <w:tc>
          <w:tcPr>
            <w:tcW w:w="1084" w:type="dxa"/>
            <w:gridSpan w:val="2"/>
            <w:tcBorders>
              <w:top w:val="single" w:sz="4" w:space="0" w:color="auto"/>
              <w:left w:val="single" w:sz="4" w:space="0" w:color="auto"/>
              <w:bottom w:val="single" w:sz="8"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sz w:val="16"/>
                <w:szCs w:val="16"/>
              </w:rPr>
            </w:pPr>
            <w:r w:rsidRPr="00A17E1B">
              <w:rPr>
                <w:rFonts w:ascii="Arial" w:hAnsi="Arial" w:cs="Arial"/>
                <w:b/>
                <w:bCs/>
                <w:sz w:val="16"/>
                <w:szCs w:val="16"/>
              </w:rPr>
              <w:t>Honoraires</w:t>
            </w:r>
          </w:p>
        </w:tc>
        <w:tc>
          <w:tcPr>
            <w:tcW w:w="1084" w:type="dxa"/>
            <w:gridSpan w:val="2"/>
            <w:tcBorders>
              <w:top w:val="single" w:sz="4" w:space="0" w:color="auto"/>
              <w:left w:val="single" w:sz="4" w:space="0" w:color="auto"/>
              <w:bottom w:val="single" w:sz="8"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sz w:val="16"/>
                <w:szCs w:val="16"/>
              </w:rPr>
            </w:pPr>
            <w:r w:rsidRPr="00A17E1B">
              <w:rPr>
                <w:rFonts w:ascii="Arial" w:hAnsi="Arial" w:cs="Arial"/>
                <w:b/>
                <w:bCs/>
                <w:sz w:val="16"/>
                <w:szCs w:val="16"/>
              </w:rPr>
              <w:t>Honoraires</w:t>
            </w:r>
          </w:p>
        </w:tc>
        <w:tc>
          <w:tcPr>
            <w:tcW w:w="1084" w:type="dxa"/>
            <w:gridSpan w:val="2"/>
            <w:tcBorders>
              <w:top w:val="single" w:sz="4" w:space="0" w:color="auto"/>
              <w:left w:val="single" w:sz="4" w:space="0" w:color="auto"/>
              <w:bottom w:val="single" w:sz="8"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sz w:val="16"/>
                <w:szCs w:val="16"/>
              </w:rPr>
            </w:pPr>
            <w:r w:rsidRPr="00A17E1B">
              <w:rPr>
                <w:rFonts w:ascii="Arial" w:hAnsi="Arial" w:cs="Arial"/>
                <w:b/>
                <w:bCs/>
                <w:sz w:val="16"/>
                <w:szCs w:val="16"/>
              </w:rPr>
              <w:t>Honoraires</w:t>
            </w:r>
          </w:p>
        </w:tc>
        <w:tc>
          <w:tcPr>
            <w:tcW w:w="1084" w:type="dxa"/>
            <w:gridSpan w:val="2"/>
            <w:tcBorders>
              <w:top w:val="single" w:sz="4" w:space="0" w:color="auto"/>
              <w:left w:val="single" w:sz="4" w:space="0" w:color="auto"/>
              <w:bottom w:val="single" w:sz="8"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sz w:val="16"/>
                <w:szCs w:val="16"/>
              </w:rPr>
            </w:pPr>
            <w:r w:rsidRPr="00A17E1B">
              <w:rPr>
                <w:rFonts w:ascii="Arial" w:hAnsi="Arial" w:cs="Arial"/>
                <w:b/>
                <w:bCs/>
                <w:sz w:val="16"/>
                <w:szCs w:val="16"/>
              </w:rPr>
              <w:t>Honoraires</w:t>
            </w:r>
          </w:p>
        </w:tc>
      </w:tr>
      <w:tr w:rsidR="00901168" w:rsidTr="00F41CC9">
        <w:trPr>
          <w:gridBefore w:val="1"/>
          <w:wBefore w:w="82" w:type="dxa"/>
          <w:trHeight w:val="252"/>
          <w:jc w:val="center"/>
        </w:trPr>
        <w:tc>
          <w:tcPr>
            <w:tcW w:w="1572" w:type="dxa"/>
            <w:tcBorders>
              <w:top w:val="nil"/>
              <w:left w:val="single" w:sz="4" w:space="0" w:color="auto"/>
              <w:bottom w:val="single" w:sz="4" w:space="0" w:color="auto"/>
              <w:right w:val="nil"/>
            </w:tcBorders>
            <w:shd w:val="clear" w:color="auto" w:fill="auto"/>
            <w:noWrap/>
            <w:vAlign w:val="center"/>
          </w:tcPr>
          <w:p w:rsidR="00901168" w:rsidRPr="00A17E1B" w:rsidRDefault="00C531F3" w:rsidP="00F41CC9">
            <w:pPr>
              <w:spacing w:after="0"/>
              <w:jc w:val="center"/>
              <w:rPr>
                <w:rFonts w:ascii="Arial" w:hAnsi="Arial" w:cs="Arial"/>
                <w:sz w:val="16"/>
                <w:szCs w:val="16"/>
              </w:rPr>
            </w:pPr>
            <w:r>
              <w:rPr>
                <w:rFonts w:ascii="Arial" w:hAnsi="Arial" w:cs="Arial"/>
                <w:sz w:val="16"/>
                <w:szCs w:val="16"/>
              </w:rPr>
              <w:t>AVP</w:t>
            </w:r>
          </w:p>
        </w:tc>
        <w:tc>
          <w:tcPr>
            <w:tcW w:w="1334"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rPr>
            </w:pPr>
          </w:p>
        </w:tc>
        <w:tc>
          <w:tcPr>
            <w:tcW w:w="1136" w:type="dxa"/>
            <w:tcBorders>
              <w:top w:val="nil"/>
              <w:left w:val="nil"/>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rPr>
            </w:pPr>
          </w:p>
        </w:tc>
        <w:tc>
          <w:tcPr>
            <w:tcW w:w="985" w:type="dxa"/>
            <w:tcBorders>
              <w:top w:val="nil"/>
              <w:left w:val="nil"/>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sz w:val="16"/>
                <w:szCs w:val="16"/>
              </w:rPr>
            </w:pPr>
          </w:p>
        </w:tc>
        <w:tc>
          <w:tcPr>
            <w:tcW w:w="985"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sz w:val="16"/>
                <w:szCs w:val="16"/>
              </w:rPr>
            </w:pPr>
          </w:p>
        </w:tc>
        <w:tc>
          <w:tcPr>
            <w:tcW w:w="985"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sz w:val="16"/>
                <w:szCs w:val="16"/>
              </w:rPr>
            </w:pPr>
          </w:p>
        </w:tc>
        <w:tc>
          <w:tcPr>
            <w:tcW w:w="1084"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sz w:val="16"/>
                <w:szCs w:val="16"/>
              </w:rPr>
            </w:pPr>
          </w:p>
        </w:tc>
        <w:tc>
          <w:tcPr>
            <w:tcW w:w="1084"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sz w:val="16"/>
                <w:szCs w:val="16"/>
              </w:rPr>
            </w:pPr>
          </w:p>
        </w:tc>
        <w:tc>
          <w:tcPr>
            <w:tcW w:w="1084"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sz w:val="16"/>
                <w:szCs w:val="16"/>
              </w:rPr>
            </w:pPr>
          </w:p>
        </w:tc>
        <w:tc>
          <w:tcPr>
            <w:tcW w:w="1084"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sz w:val="16"/>
                <w:szCs w:val="16"/>
              </w:rPr>
            </w:pPr>
          </w:p>
        </w:tc>
      </w:tr>
      <w:tr w:rsidR="00901168" w:rsidTr="00F41CC9">
        <w:trPr>
          <w:gridBefore w:val="1"/>
          <w:wBefore w:w="82" w:type="dxa"/>
          <w:trHeight w:val="252"/>
          <w:jc w:val="center"/>
        </w:trPr>
        <w:tc>
          <w:tcPr>
            <w:tcW w:w="1572" w:type="dxa"/>
            <w:tcBorders>
              <w:top w:val="nil"/>
              <w:left w:val="single" w:sz="4" w:space="0" w:color="auto"/>
              <w:bottom w:val="single" w:sz="4" w:space="0" w:color="auto"/>
              <w:right w:val="nil"/>
            </w:tcBorders>
            <w:shd w:val="clear" w:color="auto" w:fill="auto"/>
            <w:noWrap/>
            <w:vAlign w:val="center"/>
          </w:tcPr>
          <w:p w:rsidR="00901168" w:rsidRPr="00A17E1B" w:rsidRDefault="00901168" w:rsidP="00F41CC9">
            <w:pPr>
              <w:spacing w:after="0"/>
              <w:jc w:val="center"/>
              <w:rPr>
                <w:rFonts w:ascii="Arial" w:hAnsi="Arial" w:cs="Arial"/>
                <w:sz w:val="16"/>
                <w:szCs w:val="16"/>
              </w:rPr>
            </w:pPr>
            <w:r w:rsidRPr="00A17E1B">
              <w:rPr>
                <w:rFonts w:ascii="Arial" w:hAnsi="Arial" w:cs="Arial"/>
                <w:sz w:val="16"/>
                <w:szCs w:val="16"/>
              </w:rPr>
              <w:t>PRO</w:t>
            </w:r>
          </w:p>
        </w:tc>
        <w:tc>
          <w:tcPr>
            <w:tcW w:w="1334"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rPr>
            </w:pPr>
          </w:p>
        </w:tc>
        <w:tc>
          <w:tcPr>
            <w:tcW w:w="1136" w:type="dxa"/>
            <w:tcBorders>
              <w:top w:val="nil"/>
              <w:left w:val="nil"/>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rPr>
            </w:pPr>
          </w:p>
        </w:tc>
        <w:tc>
          <w:tcPr>
            <w:tcW w:w="985" w:type="dxa"/>
            <w:tcBorders>
              <w:top w:val="nil"/>
              <w:left w:val="nil"/>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sz w:val="16"/>
                <w:szCs w:val="16"/>
              </w:rPr>
            </w:pPr>
          </w:p>
        </w:tc>
        <w:tc>
          <w:tcPr>
            <w:tcW w:w="985"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sz w:val="16"/>
                <w:szCs w:val="16"/>
              </w:rPr>
            </w:pPr>
          </w:p>
        </w:tc>
        <w:tc>
          <w:tcPr>
            <w:tcW w:w="985"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sz w:val="16"/>
                <w:szCs w:val="16"/>
              </w:rPr>
            </w:pPr>
          </w:p>
        </w:tc>
        <w:tc>
          <w:tcPr>
            <w:tcW w:w="1084"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sz w:val="16"/>
                <w:szCs w:val="16"/>
              </w:rPr>
            </w:pPr>
          </w:p>
        </w:tc>
        <w:tc>
          <w:tcPr>
            <w:tcW w:w="1084"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sz w:val="16"/>
                <w:szCs w:val="16"/>
              </w:rPr>
            </w:pPr>
          </w:p>
        </w:tc>
        <w:tc>
          <w:tcPr>
            <w:tcW w:w="1084"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sz w:val="16"/>
                <w:szCs w:val="16"/>
              </w:rPr>
            </w:pPr>
          </w:p>
        </w:tc>
        <w:tc>
          <w:tcPr>
            <w:tcW w:w="1084"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sz w:val="16"/>
                <w:szCs w:val="16"/>
              </w:rPr>
            </w:pPr>
          </w:p>
        </w:tc>
      </w:tr>
      <w:tr w:rsidR="00901168" w:rsidTr="00F41CC9">
        <w:trPr>
          <w:gridBefore w:val="1"/>
          <w:wBefore w:w="82" w:type="dxa"/>
          <w:trHeight w:val="252"/>
          <w:jc w:val="center"/>
        </w:trPr>
        <w:tc>
          <w:tcPr>
            <w:tcW w:w="1572" w:type="dxa"/>
            <w:tcBorders>
              <w:top w:val="nil"/>
              <w:left w:val="single" w:sz="4" w:space="0" w:color="auto"/>
              <w:bottom w:val="single" w:sz="4" w:space="0" w:color="auto"/>
              <w:right w:val="nil"/>
            </w:tcBorders>
            <w:shd w:val="clear" w:color="auto" w:fill="auto"/>
            <w:noWrap/>
            <w:vAlign w:val="center"/>
          </w:tcPr>
          <w:p w:rsidR="00901168" w:rsidRPr="00A17E1B" w:rsidRDefault="00901168" w:rsidP="00F41CC9">
            <w:pPr>
              <w:spacing w:after="0"/>
              <w:jc w:val="center"/>
              <w:rPr>
                <w:rFonts w:ascii="Arial" w:hAnsi="Arial" w:cs="Arial"/>
                <w:sz w:val="16"/>
                <w:szCs w:val="16"/>
              </w:rPr>
            </w:pPr>
            <w:r w:rsidRPr="00A17E1B">
              <w:rPr>
                <w:rFonts w:ascii="Arial" w:hAnsi="Arial" w:cs="Arial"/>
                <w:sz w:val="16"/>
                <w:szCs w:val="16"/>
              </w:rPr>
              <w:t>ACT</w:t>
            </w:r>
          </w:p>
        </w:tc>
        <w:tc>
          <w:tcPr>
            <w:tcW w:w="1334"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rPr>
            </w:pPr>
          </w:p>
        </w:tc>
        <w:tc>
          <w:tcPr>
            <w:tcW w:w="1136" w:type="dxa"/>
            <w:tcBorders>
              <w:top w:val="nil"/>
              <w:left w:val="nil"/>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rPr>
            </w:pPr>
          </w:p>
        </w:tc>
        <w:tc>
          <w:tcPr>
            <w:tcW w:w="985" w:type="dxa"/>
            <w:tcBorders>
              <w:top w:val="nil"/>
              <w:left w:val="nil"/>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sz w:val="16"/>
                <w:szCs w:val="16"/>
              </w:rPr>
            </w:pPr>
          </w:p>
        </w:tc>
        <w:tc>
          <w:tcPr>
            <w:tcW w:w="985"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sz w:val="16"/>
                <w:szCs w:val="16"/>
              </w:rPr>
            </w:pPr>
          </w:p>
        </w:tc>
        <w:tc>
          <w:tcPr>
            <w:tcW w:w="985"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sz w:val="16"/>
                <w:szCs w:val="16"/>
              </w:rPr>
            </w:pPr>
          </w:p>
        </w:tc>
        <w:tc>
          <w:tcPr>
            <w:tcW w:w="1084"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sz w:val="16"/>
                <w:szCs w:val="16"/>
              </w:rPr>
            </w:pPr>
          </w:p>
        </w:tc>
        <w:tc>
          <w:tcPr>
            <w:tcW w:w="1084"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sz w:val="16"/>
                <w:szCs w:val="16"/>
              </w:rPr>
            </w:pPr>
          </w:p>
        </w:tc>
        <w:tc>
          <w:tcPr>
            <w:tcW w:w="1084"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sz w:val="16"/>
                <w:szCs w:val="16"/>
              </w:rPr>
            </w:pPr>
          </w:p>
        </w:tc>
        <w:tc>
          <w:tcPr>
            <w:tcW w:w="1084"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sz w:val="16"/>
                <w:szCs w:val="16"/>
              </w:rPr>
            </w:pPr>
          </w:p>
        </w:tc>
      </w:tr>
      <w:tr w:rsidR="00901168" w:rsidTr="00F41CC9">
        <w:trPr>
          <w:gridBefore w:val="1"/>
          <w:wBefore w:w="82" w:type="dxa"/>
          <w:trHeight w:val="252"/>
          <w:jc w:val="center"/>
        </w:trPr>
        <w:tc>
          <w:tcPr>
            <w:tcW w:w="1572" w:type="dxa"/>
            <w:tcBorders>
              <w:top w:val="single" w:sz="4" w:space="0" w:color="auto"/>
              <w:left w:val="single" w:sz="4" w:space="0" w:color="auto"/>
              <w:bottom w:val="single" w:sz="4" w:space="0" w:color="auto"/>
              <w:right w:val="nil"/>
            </w:tcBorders>
            <w:shd w:val="clear" w:color="auto" w:fill="auto"/>
            <w:noWrap/>
            <w:vAlign w:val="center"/>
          </w:tcPr>
          <w:p w:rsidR="00901168" w:rsidRPr="00C531F3" w:rsidRDefault="00901168" w:rsidP="00F41CC9">
            <w:pPr>
              <w:spacing w:after="0"/>
              <w:jc w:val="center"/>
              <w:rPr>
                <w:rFonts w:ascii="Arial" w:hAnsi="Arial" w:cs="Arial"/>
                <w:color w:val="FF0000"/>
                <w:sz w:val="16"/>
                <w:szCs w:val="16"/>
              </w:rPr>
            </w:pPr>
            <w:r w:rsidRPr="00C531F3">
              <w:rPr>
                <w:rFonts w:ascii="Arial" w:hAnsi="Arial" w:cs="Arial"/>
                <w:color w:val="FF0000"/>
                <w:sz w:val="16"/>
                <w:szCs w:val="16"/>
              </w:rPr>
              <w:t>VISA</w:t>
            </w:r>
          </w:p>
        </w:tc>
        <w:tc>
          <w:tcPr>
            <w:tcW w:w="1334"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rPr>
            </w:pPr>
          </w:p>
        </w:tc>
        <w:tc>
          <w:tcPr>
            <w:tcW w:w="1136" w:type="dxa"/>
            <w:tcBorders>
              <w:top w:val="nil"/>
              <w:left w:val="nil"/>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rPr>
            </w:pPr>
          </w:p>
        </w:tc>
        <w:tc>
          <w:tcPr>
            <w:tcW w:w="985" w:type="dxa"/>
            <w:tcBorders>
              <w:top w:val="nil"/>
              <w:left w:val="nil"/>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sz w:val="16"/>
                <w:szCs w:val="16"/>
              </w:rPr>
            </w:pPr>
          </w:p>
        </w:tc>
        <w:tc>
          <w:tcPr>
            <w:tcW w:w="985"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sz w:val="16"/>
                <w:szCs w:val="16"/>
              </w:rPr>
            </w:pPr>
          </w:p>
        </w:tc>
        <w:tc>
          <w:tcPr>
            <w:tcW w:w="985"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sz w:val="16"/>
                <w:szCs w:val="16"/>
              </w:rPr>
            </w:pPr>
          </w:p>
        </w:tc>
        <w:tc>
          <w:tcPr>
            <w:tcW w:w="1084"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sz w:val="16"/>
                <w:szCs w:val="16"/>
              </w:rPr>
            </w:pPr>
          </w:p>
        </w:tc>
        <w:tc>
          <w:tcPr>
            <w:tcW w:w="1084"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sz w:val="16"/>
                <w:szCs w:val="16"/>
              </w:rPr>
            </w:pPr>
          </w:p>
        </w:tc>
        <w:tc>
          <w:tcPr>
            <w:tcW w:w="1084"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sz w:val="16"/>
                <w:szCs w:val="16"/>
              </w:rPr>
            </w:pPr>
          </w:p>
        </w:tc>
        <w:tc>
          <w:tcPr>
            <w:tcW w:w="1084"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sz w:val="16"/>
                <w:szCs w:val="16"/>
              </w:rPr>
            </w:pPr>
          </w:p>
        </w:tc>
      </w:tr>
      <w:tr w:rsidR="00901168" w:rsidTr="00F41CC9">
        <w:trPr>
          <w:gridBefore w:val="1"/>
          <w:wBefore w:w="82" w:type="dxa"/>
          <w:trHeight w:val="252"/>
          <w:jc w:val="center"/>
        </w:trPr>
        <w:tc>
          <w:tcPr>
            <w:tcW w:w="1572" w:type="dxa"/>
            <w:tcBorders>
              <w:top w:val="single" w:sz="4" w:space="0" w:color="auto"/>
              <w:left w:val="single" w:sz="4" w:space="0" w:color="auto"/>
              <w:bottom w:val="single" w:sz="4" w:space="0" w:color="auto"/>
              <w:right w:val="nil"/>
            </w:tcBorders>
            <w:shd w:val="clear" w:color="auto" w:fill="auto"/>
            <w:noWrap/>
            <w:vAlign w:val="center"/>
          </w:tcPr>
          <w:p w:rsidR="00901168" w:rsidRPr="00A17E1B" w:rsidRDefault="00901168" w:rsidP="00F41CC9">
            <w:pPr>
              <w:spacing w:after="0"/>
              <w:jc w:val="center"/>
              <w:rPr>
                <w:rFonts w:ascii="Arial" w:hAnsi="Arial" w:cs="Arial"/>
                <w:sz w:val="16"/>
                <w:szCs w:val="16"/>
              </w:rPr>
            </w:pPr>
            <w:r w:rsidRPr="00A17E1B">
              <w:rPr>
                <w:rFonts w:ascii="Arial" w:hAnsi="Arial" w:cs="Arial"/>
                <w:sz w:val="16"/>
                <w:szCs w:val="16"/>
              </w:rPr>
              <w:t>DET</w:t>
            </w:r>
          </w:p>
        </w:tc>
        <w:tc>
          <w:tcPr>
            <w:tcW w:w="1334"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rPr>
            </w:pPr>
          </w:p>
        </w:tc>
        <w:tc>
          <w:tcPr>
            <w:tcW w:w="1136" w:type="dxa"/>
            <w:tcBorders>
              <w:top w:val="nil"/>
              <w:left w:val="nil"/>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rPr>
            </w:pPr>
          </w:p>
        </w:tc>
        <w:tc>
          <w:tcPr>
            <w:tcW w:w="985" w:type="dxa"/>
            <w:tcBorders>
              <w:top w:val="nil"/>
              <w:left w:val="nil"/>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sz w:val="16"/>
                <w:szCs w:val="16"/>
              </w:rPr>
            </w:pPr>
          </w:p>
        </w:tc>
        <w:tc>
          <w:tcPr>
            <w:tcW w:w="985"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sz w:val="16"/>
                <w:szCs w:val="16"/>
              </w:rPr>
            </w:pPr>
          </w:p>
        </w:tc>
        <w:tc>
          <w:tcPr>
            <w:tcW w:w="985"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sz w:val="16"/>
                <w:szCs w:val="16"/>
              </w:rPr>
            </w:pPr>
          </w:p>
        </w:tc>
        <w:tc>
          <w:tcPr>
            <w:tcW w:w="1084"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sz w:val="16"/>
                <w:szCs w:val="16"/>
              </w:rPr>
            </w:pPr>
          </w:p>
        </w:tc>
        <w:tc>
          <w:tcPr>
            <w:tcW w:w="1084"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sz w:val="16"/>
                <w:szCs w:val="16"/>
              </w:rPr>
            </w:pPr>
          </w:p>
        </w:tc>
        <w:tc>
          <w:tcPr>
            <w:tcW w:w="1084"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sz w:val="16"/>
                <w:szCs w:val="16"/>
              </w:rPr>
            </w:pPr>
          </w:p>
        </w:tc>
        <w:tc>
          <w:tcPr>
            <w:tcW w:w="1084"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sz w:val="16"/>
                <w:szCs w:val="16"/>
              </w:rPr>
            </w:pPr>
          </w:p>
        </w:tc>
      </w:tr>
      <w:tr w:rsidR="00901168" w:rsidTr="00F41CC9">
        <w:trPr>
          <w:gridBefore w:val="1"/>
          <w:wBefore w:w="82" w:type="dxa"/>
          <w:trHeight w:val="252"/>
          <w:jc w:val="center"/>
        </w:trPr>
        <w:tc>
          <w:tcPr>
            <w:tcW w:w="1572" w:type="dxa"/>
            <w:tcBorders>
              <w:top w:val="nil"/>
              <w:left w:val="single" w:sz="4" w:space="0" w:color="auto"/>
              <w:bottom w:val="single" w:sz="4" w:space="0" w:color="auto"/>
              <w:right w:val="nil"/>
            </w:tcBorders>
            <w:shd w:val="clear" w:color="auto" w:fill="auto"/>
            <w:noWrap/>
            <w:vAlign w:val="center"/>
          </w:tcPr>
          <w:p w:rsidR="00901168" w:rsidRPr="00A17E1B" w:rsidRDefault="00901168" w:rsidP="00F41CC9">
            <w:pPr>
              <w:spacing w:after="0"/>
              <w:jc w:val="center"/>
              <w:rPr>
                <w:rFonts w:ascii="Arial" w:hAnsi="Arial" w:cs="Arial"/>
                <w:sz w:val="16"/>
                <w:szCs w:val="16"/>
              </w:rPr>
            </w:pPr>
            <w:r w:rsidRPr="00A17E1B">
              <w:rPr>
                <w:rFonts w:ascii="Arial" w:hAnsi="Arial" w:cs="Arial"/>
                <w:sz w:val="16"/>
                <w:szCs w:val="16"/>
              </w:rPr>
              <w:t>AOR</w:t>
            </w:r>
          </w:p>
        </w:tc>
        <w:tc>
          <w:tcPr>
            <w:tcW w:w="1334"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rPr>
            </w:pPr>
          </w:p>
        </w:tc>
        <w:tc>
          <w:tcPr>
            <w:tcW w:w="1136" w:type="dxa"/>
            <w:tcBorders>
              <w:top w:val="nil"/>
              <w:left w:val="nil"/>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rPr>
            </w:pPr>
          </w:p>
        </w:tc>
        <w:tc>
          <w:tcPr>
            <w:tcW w:w="985" w:type="dxa"/>
            <w:tcBorders>
              <w:top w:val="nil"/>
              <w:left w:val="nil"/>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sz w:val="16"/>
                <w:szCs w:val="16"/>
              </w:rPr>
            </w:pPr>
          </w:p>
        </w:tc>
        <w:tc>
          <w:tcPr>
            <w:tcW w:w="985"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sz w:val="16"/>
                <w:szCs w:val="16"/>
              </w:rPr>
            </w:pPr>
          </w:p>
        </w:tc>
        <w:tc>
          <w:tcPr>
            <w:tcW w:w="985"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sz w:val="16"/>
                <w:szCs w:val="16"/>
              </w:rPr>
            </w:pPr>
          </w:p>
        </w:tc>
        <w:tc>
          <w:tcPr>
            <w:tcW w:w="1084"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sz w:val="16"/>
                <w:szCs w:val="16"/>
              </w:rPr>
            </w:pPr>
          </w:p>
        </w:tc>
        <w:tc>
          <w:tcPr>
            <w:tcW w:w="1084"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sz w:val="16"/>
                <w:szCs w:val="16"/>
              </w:rPr>
            </w:pPr>
          </w:p>
        </w:tc>
        <w:tc>
          <w:tcPr>
            <w:tcW w:w="1084"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sz w:val="16"/>
                <w:szCs w:val="16"/>
              </w:rPr>
            </w:pPr>
          </w:p>
        </w:tc>
        <w:tc>
          <w:tcPr>
            <w:tcW w:w="1084"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sz w:val="16"/>
                <w:szCs w:val="16"/>
              </w:rPr>
            </w:pPr>
          </w:p>
        </w:tc>
      </w:tr>
      <w:tr w:rsidR="00901168" w:rsidTr="00F41CC9">
        <w:trPr>
          <w:gridBefore w:val="1"/>
          <w:wBefore w:w="82" w:type="dxa"/>
          <w:trHeight w:val="266"/>
          <w:jc w:val="center"/>
        </w:trPr>
        <w:tc>
          <w:tcPr>
            <w:tcW w:w="1572" w:type="dxa"/>
            <w:tcBorders>
              <w:top w:val="nil"/>
              <w:left w:val="single" w:sz="4" w:space="0" w:color="auto"/>
              <w:bottom w:val="single" w:sz="4" w:space="0" w:color="auto"/>
              <w:right w:val="nil"/>
            </w:tcBorders>
            <w:shd w:val="clear" w:color="auto" w:fill="auto"/>
            <w:vAlign w:val="center"/>
          </w:tcPr>
          <w:p w:rsidR="00901168" w:rsidRPr="00A17E1B" w:rsidRDefault="00901168" w:rsidP="00F41CC9">
            <w:pPr>
              <w:spacing w:after="0"/>
              <w:jc w:val="center"/>
              <w:rPr>
                <w:rFonts w:ascii="Arial" w:hAnsi="Arial" w:cs="Arial"/>
                <w:b/>
                <w:bCs/>
                <w:color w:val="3366FF"/>
                <w:sz w:val="16"/>
                <w:szCs w:val="16"/>
              </w:rPr>
            </w:pPr>
            <w:r w:rsidRPr="00A17E1B">
              <w:rPr>
                <w:rFonts w:ascii="Arial" w:hAnsi="Arial" w:cs="Arial"/>
                <w:b/>
                <w:bCs/>
                <w:color w:val="3366FF"/>
                <w:sz w:val="16"/>
                <w:szCs w:val="16"/>
              </w:rPr>
              <w:t>Total base HT</w:t>
            </w:r>
          </w:p>
        </w:tc>
        <w:tc>
          <w:tcPr>
            <w:tcW w:w="1334" w:type="dxa"/>
            <w:gridSpan w:val="2"/>
            <w:tcBorders>
              <w:top w:val="nil"/>
              <w:left w:val="single" w:sz="4" w:space="0" w:color="auto"/>
              <w:bottom w:val="nil"/>
              <w:right w:val="single" w:sz="4" w:space="0" w:color="auto"/>
            </w:tcBorders>
            <w:shd w:val="clear" w:color="auto" w:fill="auto"/>
            <w:noWrap/>
            <w:vAlign w:val="center"/>
          </w:tcPr>
          <w:p w:rsidR="00901168" w:rsidRPr="00A17E1B" w:rsidRDefault="00901168" w:rsidP="00F41CC9">
            <w:pPr>
              <w:spacing w:after="0"/>
              <w:jc w:val="center"/>
              <w:rPr>
                <w:rFonts w:ascii="Arial" w:hAnsi="Arial" w:cs="Arial"/>
              </w:rPr>
            </w:pPr>
          </w:p>
        </w:tc>
        <w:tc>
          <w:tcPr>
            <w:tcW w:w="1136" w:type="dxa"/>
            <w:tcBorders>
              <w:top w:val="nil"/>
              <w:left w:val="nil"/>
              <w:bottom w:val="nil"/>
              <w:right w:val="single" w:sz="4" w:space="0" w:color="auto"/>
            </w:tcBorders>
            <w:shd w:val="clear" w:color="auto" w:fill="auto"/>
            <w:noWrap/>
            <w:vAlign w:val="center"/>
          </w:tcPr>
          <w:p w:rsidR="00901168" w:rsidRPr="00A17E1B" w:rsidRDefault="00901168" w:rsidP="00F41CC9">
            <w:pPr>
              <w:spacing w:after="0"/>
              <w:jc w:val="center"/>
              <w:rPr>
                <w:rFonts w:ascii="Arial" w:hAnsi="Arial" w:cs="Arial"/>
              </w:rPr>
            </w:pPr>
          </w:p>
        </w:tc>
        <w:tc>
          <w:tcPr>
            <w:tcW w:w="985" w:type="dxa"/>
            <w:tcBorders>
              <w:top w:val="nil"/>
              <w:left w:val="nil"/>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color w:val="3366FF"/>
                <w:sz w:val="16"/>
                <w:szCs w:val="16"/>
              </w:rPr>
            </w:pPr>
          </w:p>
        </w:tc>
        <w:tc>
          <w:tcPr>
            <w:tcW w:w="985"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color w:val="3366FF"/>
                <w:sz w:val="16"/>
                <w:szCs w:val="16"/>
              </w:rPr>
            </w:pPr>
          </w:p>
        </w:tc>
        <w:tc>
          <w:tcPr>
            <w:tcW w:w="985"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color w:val="3366FF"/>
                <w:sz w:val="16"/>
                <w:szCs w:val="16"/>
              </w:rPr>
            </w:pPr>
          </w:p>
        </w:tc>
        <w:tc>
          <w:tcPr>
            <w:tcW w:w="1084"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color w:val="3366FF"/>
                <w:sz w:val="16"/>
                <w:szCs w:val="16"/>
              </w:rPr>
            </w:pPr>
          </w:p>
        </w:tc>
        <w:tc>
          <w:tcPr>
            <w:tcW w:w="1084"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color w:val="3366FF"/>
                <w:sz w:val="16"/>
                <w:szCs w:val="16"/>
              </w:rPr>
            </w:pPr>
          </w:p>
        </w:tc>
        <w:tc>
          <w:tcPr>
            <w:tcW w:w="1084"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color w:val="3366FF"/>
                <w:sz w:val="16"/>
                <w:szCs w:val="16"/>
              </w:rPr>
            </w:pPr>
          </w:p>
        </w:tc>
        <w:tc>
          <w:tcPr>
            <w:tcW w:w="1084"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color w:val="3366FF"/>
                <w:sz w:val="16"/>
                <w:szCs w:val="16"/>
              </w:rPr>
            </w:pPr>
          </w:p>
        </w:tc>
      </w:tr>
      <w:tr w:rsidR="00F41CC9" w:rsidTr="00F41CC9">
        <w:trPr>
          <w:gridBefore w:val="1"/>
          <w:wBefore w:w="82" w:type="dxa"/>
          <w:trHeight w:val="266"/>
          <w:jc w:val="center"/>
        </w:trPr>
        <w:tc>
          <w:tcPr>
            <w:tcW w:w="1572" w:type="dxa"/>
            <w:tcBorders>
              <w:top w:val="single" w:sz="8" w:space="0" w:color="auto"/>
              <w:left w:val="single" w:sz="8" w:space="0" w:color="auto"/>
              <w:bottom w:val="single" w:sz="8" w:space="0" w:color="auto"/>
              <w:right w:val="nil"/>
            </w:tcBorders>
            <w:shd w:val="clear" w:color="auto" w:fill="auto"/>
            <w:noWrap/>
            <w:vAlign w:val="center"/>
          </w:tcPr>
          <w:p w:rsidR="00F41CC9" w:rsidRPr="00A17E1B" w:rsidRDefault="00F41CC9" w:rsidP="00F41CC9">
            <w:pPr>
              <w:spacing w:after="0"/>
              <w:jc w:val="center"/>
              <w:rPr>
                <w:rFonts w:ascii="Arial" w:hAnsi="Arial" w:cs="Arial"/>
                <w:b/>
                <w:bCs/>
                <w:sz w:val="16"/>
                <w:szCs w:val="16"/>
              </w:rPr>
            </w:pPr>
            <w:r>
              <w:rPr>
                <w:rFonts w:ascii="Arial" w:hAnsi="Arial" w:cs="Arial"/>
                <w:b/>
                <w:bCs/>
                <w:sz w:val="16"/>
                <w:szCs w:val="16"/>
              </w:rPr>
              <w:t>Missions</w:t>
            </w:r>
            <w:r w:rsidRPr="00A17E1B">
              <w:rPr>
                <w:rFonts w:ascii="Arial" w:hAnsi="Arial" w:cs="Arial"/>
                <w:b/>
                <w:bCs/>
                <w:sz w:val="16"/>
                <w:szCs w:val="16"/>
              </w:rPr>
              <w:t xml:space="preserve"> complémentaires</w:t>
            </w:r>
          </w:p>
        </w:tc>
        <w:tc>
          <w:tcPr>
            <w:tcW w:w="1334"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rPr>
            </w:pPr>
            <w:r w:rsidRPr="00A17E1B">
              <w:rPr>
                <w:rFonts w:ascii="Arial" w:hAnsi="Arial" w:cs="Arial"/>
              </w:rPr>
              <w:t>Honoraires</w:t>
            </w:r>
          </w:p>
        </w:tc>
        <w:tc>
          <w:tcPr>
            <w:tcW w:w="1136" w:type="dxa"/>
            <w:tcBorders>
              <w:top w:val="single" w:sz="8" w:space="0" w:color="auto"/>
              <w:left w:val="nil"/>
              <w:bottom w:val="single" w:sz="8" w:space="0" w:color="auto"/>
              <w:right w:val="single" w:sz="8" w:space="0" w:color="auto"/>
            </w:tcBorders>
            <w:shd w:val="clear" w:color="auto" w:fill="auto"/>
            <w:noWrap/>
            <w:vAlign w:val="center"/>
          </w:tcPr>
          <w:p w:rsidR="00F41CC9" w:rsidRPr="00A17E1B" w:rsidRDefault="00F41CC9" w:rsidP="00F41CC9">
            <w:pPr>
              <w:spacing w:after="0"/>
              <w:jc w:val="center"/>
              <w:rPr>
                <w:rFonts w:ascii="Arial" w:hAnsi="Arial" w:cs="Arial"/>
              </w:rPr>
            </w:pPr>
            <w:r w:rsidRPr="00A17E1B">
              <w:rPr>
                <w:rFonts w:ascii="Arial" w:hAnsi="Arial" w:cs="Arial"/>
              </w:rPr>
              <w:t>% forfait</w:t>
            </w:r>
          </w:p>
        </w:tc>
        <w:tc>
          <w:tcPr>
            <w:tcW w:w="985" w:type="dxa"/>
            <w:tcBorders>
              <w:top w:val="single" w:sz="8" w:space="0" w:color="auto"/>
              <w:left w:val="nil"/>
              <w:bottom w:val="single" w:sz="8"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b/>
                <w:bCs/>
                <w:sz w:val="16"/>
                <w:szCs w:val="16"/>
              </w:rPr>
            </w:pPr>
            <w:r w:rsidRPr="00A17E1B">
              <w:rPr>
                <w:rFonts w:ascii="Arial" w:hAnsi="Arial" w:cs="Arial"/>
                <w:b/>
                <w:bCs/>
                <w:sz w:val="16"/>
                <w:szCs w:val="16"/>
              </w:rPr>
              <w:t>Honoraires</w:t>
            </w:r>
          </w:p>
        </w:tc>
        <w:tc>
          <w:tcPr>
            <w:tcW w:w="985" w:type="dxa"/>
            <w:gridSpan w:val="2"/>
            <w:tcBorders>
              <w:top w:val="single" w:sz="8" w:space="0" w:color="auto"/>
              <w:left w:val="single" w:sz="4" w:space="0" w:color="auto"/>
              <w:bottom w:val="single" w:sz="8"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b/>
                <w:bCs/>
                <w:sz w:val="16"/>
                <w:szCs w:val="16"/>
              </w:rPr>
            </w:pPr>
            <w:r w:rsidRPr="00A17E1B">
              <w:rPr>
                <w:rFonts w:ascii="Arial" w:hAnsi="Arial" w:cs="Arial"/>
                <w:b/>
                <w:bCs/>
                <w:sz w:val="16"/>
                <w:szCs w:val="16"/>
              </w:rPr>
              <w:t>Honoraires</w:t>
            </w:r>
          </w:p>
        </w:tc>
        <w:tc>
          <w:tcPr>
            <w:tcW w:w="985" w:type="dxa"/>
            <w:gridSpan w:val="2"/>
            <w:tcBorders>
              <w:top w:val="single" w:sz="8" w:space="0" w:color="auto"/>
              <w:left w:val="single" w:sz="4" w:space="0" w:color="auto"/>
              <w:bottom w:val="single" w:sz="8"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b/>
                <w:bCs/>
                <w:sz w:val="16"/>
                <w:szCs w:val="16"/>
              </w:rPr>
            </w:pPr>
            <w:r w:rsidRPr="00A17E1B">
              <w:rPr>
                <w:rFonts w:ascii="Arial" w:hAnsi="Arial" w:cs="Arial"/>
                <w:b/>
                <w:bCs/>
                <w:sz w:val="16"/>
                <w:szCs w:val="16"/>
              </w:rPr>
              <w:t>Honoraires</w:t>
            </w:r>
          </w:p>
        </w:tc>
        <w:tc>
          <w:tcPr>
            <w:tcW w:w="1084" w:type="dxa"/>
            <w:gridSpan w:val="2"/>
            <w:tcBorders>
              <w:top w:val="single" w:sz="8" w:space="0" w:color="auto"/>
              <w:left w:val="single" w:sz="4" w:space="0" w:color="auto"/>
              <w:bottom w:val="single" w:sz="8"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b/>
                <w:bCs/>
                <w:sz w:val="16"/>
                <w:szCs w:val="16"/>
              </w:rPr>
            </w:pPr>
            <w:r w:rsidRPr="00A17E1B">
              <w:rPr>
                <w:rFonts w:ascii="Arial" w:hAnsi="Arial" w:cs="Arial"/>
                <w:b/>
                <w:bCs/>
                <w:sz w:val="16"/>
                <w:szCs w:val="16"/>
              </w:rPr>
              <w:t>Honoraires</w:t>
            </w:r>
          </w:p>
        </w:tc>
        <w:tc>
          <w:tcPr>
            <w:tcW w:w="1084" w:type="dxa"/>
            <w:gridSpan w:val="2"/>
            <w:tcBorders>
              <w:top w:val="single" w:sz="8" w:space="0" w:color="auto"/>
              <w:left w:val="single" w:sz="4" w:space="0" w:color="auto"/>
              <w:bottom w:val="single" w:sz="8"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b/>
                <w:bCs/>
                <w:sz w:val="16"/>
                <w:szCs w:val="16"/>
              </w:rPr>
            </w:pPr>
            <w:r w:rsidRPr="00A17E1B">
              <w:rPr>
                <w:rFonts w:ascii="Arial" w:hAnsi="Arial" w:cs="Arial"/>
                <w:b/>
                <w:bCs/>
                <w:sz w:val="16"/>
                <w:szCs w:val="16"/>
              </w:rPr>
              <w:t>Honoraires</w:t>
            </w:r>
          </w:p>
        </w:tc>
        <w:tc>
          <w:tcPr>
            <w:tcW w:w="1084" w:type="dxa"/>
            <w:gridSpan w:val="2"/>
            <w:tcBorders>
              <w:top w:val="single" w:sz="8" w:space="0" w:color="auto"/>
              <w:left w:val="single" w:sz="4" w:space="0" w:color="auto"/>
              <w:bottom w:val="single" w:sz="8"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b/>
                <w:bCs/>
                <w:sz w:val="16"/>
                <w:szCs w:val="16"/>
              </w:rPr>
            </w:pPr>
            <w:r w:rsidRPr="00A17E1B">
              <w:rPr>
                <w:rFonts w:ascii="Arial" w:hAnsi="Arial" w:cs="Arial"/>
                <w:b/>
                <w:bCs/>
                <w:sz w:val="16"/>
                <w:szCs w:val="16"/>
              </w:rPr>
              <w:t>Honoraires</w:t>
            </w:r>
          </w:p>
        </w:tc>
        <w:tc>
          <w:tcPr>
            <w:tcW w:w="1084" w:type="dxa"/>
            <w:gridSpan w:val="2"/>
            <w:tcBorders>
              <w:top w:val="single" w:sz="8" w:space="0" w:color="auto"/>
              <w:left w:val="single" w:sz="4" w:space="0" w:color="auto"/>
              <w:bottom w:val="single" w:sz="8"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b/>
                <w:bCs/>
                <w:sz w:val="16"/>
                <w:szCs w:val="16"/>
              </w:rPr>
            </w:pPr>
            <w:r w:rsidRPr="00A17E1B">
              <w:rPr>
                <w:rFonts w:ascii="Arial" w:hAnsi="Arial" w:cs="Arial"/>
                <w:b/>
                <w:bCs/>
                <w:sz w:val="16"/>
                <w:szCs w:val="16"/>
              </w:rPr>
              <w:t>Honoraires</w:t>
            </w:r>
          </w:p>
        </w:tc>
      </w:tr>
      <w:tr w:rsidR="00F41CC9" w:rsidTr="00F41CC9">
        <w:trPr>
          <w:gridBefore w:val="1"/>
          <w:wBefore w:w="82" w:type="dxa"/>
          <w:trHeight w:val="414"/>
          <w:jc w:val="center"/>
        </w:trPr>
        <w:tc>
          <w:tcPr>
            <w:tcW w:w="1572" w:type="dxa"/>
            <w:tcBorders>
              <w:top w:val="single" w:sz="4" w:space="0" w:color="auto"/>
              <w:left w:val="single" w:sz="8" w:space="0" w:color="auto"/>
              <w:bottom w:val="single" w:sz="4" w:space="0" w:color="auto"/>
              <w:right w:val="nil"/>
            </w:tcBorders>
            <w:shd w:val="clear" w:color="auto" w:fill="auto"/>
            <w:vAlign w:val="center"/>
          </w:tcPr>
          <w:p w:rsidR="00F41CC9" w:rsidRPr="00F41CC9" w:rsidRDefault="00F41CC9" w:rsidP="00F41CC9">
            <w:pPr>
              <w:spacing w:after="0"/>
              <w:jc w:val="center"/>
              <w:rPr>
                <w:rFonts w:ascii="Arial" w:hAnsi="Arial" w:cs="Arial"/>
                <w:sz w:val="16"/>
                <w:szCs w:val="16"/>
              </w:rPr>
            </w:pPr>
            <w:r w:rsidRPr="00F41CC9">
              <w:rPr>
                <w:rFonts w:ascii="Arial" w:hAnsi="Arial" w:cs="Arial"/>
                <w:sz w:val="16"/>
                <w:szCs w:val="16"/>
              </w:rPr>
              <w:t>EXE</w:t>
            </w:r>
          </w:p>
        </w:tc>
        <w:tc>
          <w:tcPr>
            <w:tcW w:w="1334" w:type="dxa"/>
            <w:gridSpan w:val="2"/>
            <w:tcBorders>
              <w:top w:val="nil"/>
              <w:left w:val="single" w:sz="4" w:space="0" w:color="auto"/>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color w:val="FF0000"/>
                <w:sz w:val="16"/>
                <w:szCs w:val="16"/>
              </w:rPr>
            </w:pPr>
          </w:p>
        </w:tc>
        <w:tc>
          <w:tcPr>
            <w:tcW w:w="1136" w:type="dxa"/>
            <w:tcBorders>
              <w:top w:val="nil"/>
              <w:left w:val="nil"/>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color w:val="FF0000"/>
                <w:sz w:val="16"/>
                <w:szCs w:val="16"/>
              </w:rPr>
            </w:pPr>
          </w:p>
        </w:tc>
        <w:tc>
          <w:tcPr>
            <w:tcW w:w="985" w:type="dxa"/>
            <w:tcBorders>
              <w:top w:val="nil"/>
              <w:left w:val="nil"/>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sz w:val="16"/>
                <w:szCs w:val="16"/>
              </w:rPr>
            </w:pPr>
          </w:p>
        </w:tc>
        <w:tc>
          <w:tcPr>
            <w:tcW w:w="985" w:type="dxa"/>
            <w:gridSpan w:val="2"/>
            <w:tcBorders>
              <w:top w:val="nil"/>
              <w:left w:val="single" w:sz="4" w:space="0" w:color="auto"/>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color w:val="FF0000"/>
                <w:sz w:val="16"/>
                <w:szCs w:val="16"/>
              </w:rPr>
            </w:pPr>
          </w:p>
        </w:tc>
        <w:tc>
          <w:tcPr>
            <w:tcW w:w="985" w:type="dxa"/>
            <w:gridSpan w:val="2"/>
            <w:tcBorders>
              <w:top w:val="nil"/>
              <w:left w:val="single" w:sz="4" w:space="0" w:color="auto"/>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color w:val="FF0000"/>
                <w:sz w:val="16"/>
                <w:szCs w:val="16"/>
              </w:rPr>
            </w:pPr>
          </w:p>
        </w:tc>
        <w:tc>
          <w:tcPr>
            <w:tcW w:w="1084" w:type="dxa"/>
            <w:gridSpan w:val="2"/>
            <w:tcBorders>
              <w:top w:val="nil"/>
              <w:left w:val="single" w:sz="4" w:space="0" w:color="auto"/>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sz w:val="16"/>
                <w:szCs w:val="16"/>
              </w:rPr>
            </w:pPr>
          </w:p>
        </w:tc>
        <w:tc>
          <w:tcPr>
            <w:tcW w:w="1084" w:type="dxa"/>
            <w:gridSpan w:val="2"/>
            <w:tcBorders>
              <w:top w:val="nil"/>
              <w:left w:val="single" w:sz="4" w:space="0" w:color="auto"/>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color w:val="FF0000"/>
                <w:sz w:val="16"/>
                <w:szCs w:val="16"/>
              </w:rPr>
            </w:pPr>
          </w:p>
        </w:tc>
        <w:tc>
          <w:tcPr>
            <w:tcW w:w="1084" w:type="dxa"/>
            <w:gridSpan w:val="2"/>
            <w:tcBorders>
              <w:top w:val="nil"/>
              <w:left w:val="single" w:sz="4" w:space="0" w:color="auto"/>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sz w:val="16"/>
                <w:szCs w:val="16"/>
              </w:rPr>
            </w:pPr>
          </w:p>
        </w:tc>
        <w:tc>
          <w:tcPr>
            <w:tcW w:w="1084" w:type="dxa"/>
            <w:gridSpan w:val="2"/>
            <w:tcBorders>
              <w:top w:val="nil"/>
              <w:left w:val="single" w:sz="4" w:space="0" w:color="auto"/>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color w:val="FF0000"/>
                <w:sz w:val="16"/>
                <w:szCs w:val="16"/>
              </w:rPr>
            </w:pPr>
          </w:p>
        </w:tc>
      </w:tr>
      <w:tr w:rsidR="00F41CC9" w:rsidTr="00F41CC9">
        <w:trPr>
          <w:gridBefore w:val="1"/>
          <w:wBefore w:w="82" w:type="dxa"/>
          <w:trHeight w:val="414"/>
          <w:jc w:val="center"/>
        </w:trPr>
        <w:tc>
          <w:tcPr>
            <w:tcW w:w="1572" w:type="dxa"/>
            <w:tcBorders>
              <w:top w:val="single" w:sz="4" w:space="0" w:color="auto"/>
              <w:left w:val="single" w:sz="8" w:space="0" w:color="auto"/>
              <w:bottom w:val="single" w:sz="4" w:space="0" w:color="auto"/>
              <w:right w:val="nil"/>
            </w:tcBorders>
            <w:shd w:val="clear" w:color="auto" w:fill="auto"/>
            <w:vAlign w:val="center"/>
          </w:tcPr>
          <w:p w:rsidR="00F41CC9" w:rsidRPr="00F41CC9" w:rsidRDefault="00F41CC9" w:rsidP="00F41CC9">
            <w:pPr>
              <w:tabs>
                <w:tab w:val="num" w:pos="720"/>
              </w:tabs>
              <w:spacing w:after="0"/>
              <w:jc w:val="center"/>
              <w:rPr>
                <w:rFonts w:ascii="Arial" w:hAnsi="Arial" w:cs="Arial"/>
                <w:sz w:val="16"/>
              </w:rPr>
            </w:pPr>
            <w:r w:rsidRPr="00F41CC9">
              <w:rPr>
                <w:rFonts w:ascii="Arial" w:hAnsi="Arial" w:cs="Arial"/>
                <w:sz w:val="16"/>
              </w:rPr>
              <w:t>Préparation des éléments relatifs aux consultations des concessionnaires</w:t>
            </w:r>
          </w:p>
        </w:tc>
        <w:tc>
          <w:tcPr>
            <w:tcW w:w="1334" w:type="dxa"/>
            <w:gridSpan w:val="2"/>
            <w:tcBorders>
              <w:top w:val="nil"/>
              <w:left w:val="single" w:sz="4" w:space="0" w:color="auto"/>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color w:val="FF0000"/>
                <w:sz w:val="16"/>
                <w:szCs w:val="16"/>
              </w:rPr>
            </w:pPr>
          </w:p>
        </w:tc>
        <w:tc>
          <w:tcPr>
            <w:tcW w:w="1136" w:type="dxa"/>
            <w:tcBorders>
              <w:top w:val="nil"/>
              <w:left w:val="nil"/>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color w:val="FF0000"/>
                <w:sz w:val="16"/>
                <w:szCs w:val="16"/>
              </w:rPr>
            </w:pPr>
          </w:p>
        </w:tc>
        <w:tc>
          <w:tcPr>
            <w:tcW w:w="985" w:type="dxa"/>
            <w:tcBorders>
              <w:top w:val="nil"/>
              <w:left w:val="nil"/>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sz w:val="16"/>
                <w:szCs w:val="16"/>
              </w:rPr>
            </w:pPr>
          </w:p>
        </w:tc>
        <w:tc>
          <w:tcPr>
            <w:tcW w:w="985" w:type="dxa"/>
            <w:gridSpan w:val="2"/>
            <w:tcBorders>
              <w:top w:val="nil"/>
              <w:left w:val="single" w:sz="4" w:space="0" w:color="auto"/>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color w:val="FF0000"/>
                <w:sz w:val="16"/>
                <w:szCs w:val="16"/>
              </w:rPr>
            </w:pPr>
          </w:p>
        </w:tc>
        <w:tc>
          <w:tcPr>
            <w:tcW w:w="985" w:type="dxa"/>
            <w:gridSpan w:val="2"/>
            <w:tcBorders>
              <w:top w:val="nil"/>
              <w:left w:val="single" w:sz="4" w:space="0" w:color="auto"/>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color w:val="FF0000"/>
                <w:sz w:val="16"/>
                <w:szCs w:val="16"/>
              </w:rPr>
            </w:pPr>
          </w:p>
        </w:tc>
        <w:tc>
          <w:tcPr>
            <w:tcW w:w="1084" w:type="dxa"/>
            <w:gridSpan w:val="2"/>
            <w:tcBorders>
              <w:top w:val="nil"/>
              <w:left w:val="single" w:sz="4" w:space="0" w:color="auto"/>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sz w:val="16"/>
                <w:szCs w:val="16"/>
              </w:rPr>
            </w:pPr>
          </w:p>
        </w:tc>
        <w:tc>
          <w:tcPr>
            <w:tcW w:w="1084" w:type="dxa"/>
            <w:gridSpan w:val="2"/>
            <w:tcBorders>
              <w:top w:val="nil"/>
              <w:left w:val="single" w:sz="4" w:space="0" w:color="auto"/>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color w:val="FF0000"/>
                <w:sz w:val="16"/>
                <w:szCs w:val="16"/>
              </w:rPr>
            </w:pPr>
          </w:p>
        </w:tc>
        <w:tc>
          <w:tcPr>
            <w:tcW w:w="1084" w:type="dxa"/>
            <w:gridSpan w:val="2"/>
            <w:tcBorders>
              <w:top w:val="nil"/>
              <w:left w:val="single" w:sz="4" w:space="0" w:color="auto"/>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sz w:val="16"/>
                <w:szCs w:val="16"/>
              </w:rPr>
            </w:pPr>
          </w:p>
        </w:tc>
        <w:tc>
          <w:tcPr>
            <w:tcW w:w="1084" w:type="dxa"/>
            <w:gridSpan w:val="2"/>
            <w:tcBorders>
              <w:top w:val="nil"/>
              <w:left w:val="single" w:sz="4" w:space="0" w:color="auto"/>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color w:val="FF0000"/>
                <w:sz w:val="16"/>
                <w:szCs w:val="16"/>
              </w:rPr>
            </w:pPr>
          </w:p>
        </w:tc>
      </w:tr>
      <w:tr w:rsidR="00F41CC9" w:rsidTr="00F41CC9">
        <w:trPr>
          <w:gridBefore w:val="1"/>
          <w:wBefore w:w="82" w:type="dxa"/>
          <w:trHeight w:val="414"/>
          <w:jc w:val="center"/>
        </w:trPr>
        <w:tc>
          <w:tcPr>
            <w:tcW w:w="1572" w:type="dxa"/>
            <w:tcBorders>
              <w:top w:val="single" w:sz="4" w:space="0" w:color="auto"/>
              <w:left w:val="single" w:sz="8" w:space="0" w:color="auto"/>
              <w:bottom w:val="single" w:sz="4" w:space="0" w:color="auto"/>
              <w:right w:val="nil"/>
            </w:tcBorders>
            <w:shd w:val="clear" w:color="auto" w:fill="auto"/>
            <w:vAlign w:val="center"/>
          </w:tcPr>
          <w:p w:rsidR="00F41CC9" w:rsidRPr="00F41CC9" w:rsidRDefault="00F41CC9" w:rsidP="00F41CC9">
            <w:pPr>
              <w:tabs>
                <w:tab w:val="num" w:pos="720"/>
              </w:tabs>
              <w:spacing w:after="0"/>
              <w:jc w:val="center"/>
              <w:rPr>
                <w:rFonts w:ascii="Arial" w:hAnsi="Arial" w:cs="Arial"/>
                <w:sz w:val="16"/>
              </w:rPr>
            </w:pPr>
            <w:r w:rsidRPr="00F41CC9">
              <w:rPr>
                <w:rFonts w:ascii="Arial" w:hAnsi="Arial" w:cs="Arial"/>
                <w:sz w:val="16"/>
              </w:rPr>
              <w:t>Mission d’information et de communication auprès de la population</w:t>
            </w:r>
          </w:p>
        </w:tc>
        <w:tc>
          <w:tcPr>
            <w:tcW w:w="13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rPr>
            </w:pP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rPr>
            </w:pPr>
          </w:p>
        </w:tc>
        <w:tc>
          <w:tcPr>
            <w:tcW w:w="985" w:type="dxa"/>
            <w:tcBorders>
              <w:top w:val="single" w:sz="4" w:space="0" w:color="auto"/>
              <w:left w:val="nil"/>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b/>
                <w:bCs/>
                <w:color w:val="3366FF"/>
                <w:sz w:val="16"/>
                <w:szCs w:val="16"/>
              </w:rPr>
            </w:pP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b/>
                <w:bCs/>
                <w:color w:val="3366FF"/>
                <w:sz w:val="16"/>
                <w:szCs w:val="16"/>
              </w:rPr>
            </w:pP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b/>
                <w:bCs/>
                <w:color w:val="3366FF"/>
                <w:sz w:val="16"/>
                <w:szCs w:val="16"/>
              </w:rPr>
            </w:pPr>
          </w:p>
        </w:tc>
        <w:tc>
          <w:tcPr>
            <w:tcW w:w="10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b/>
                <w:bCs/>
                <w:color w:val="3366FF"/>
                <w:sz w:val="16"/>
                <w:szCs w:val="16"/>
              </w:rPr>
            </w:pPr>
          </w:p>
        </w:tc>
        <w:tc>
          <w:tcPr>
            <w:tcW w:w="10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b/>
                <w:bCs/>
                <w:color w:val="3366FF"/>
                <w:sz w:val="16"/>
                <w:szCs w:val="16"/>
              </w:rPr>
            </w:pPr>
          </w:p>
        </w:tc>
        <w:tc>
          <w:tcPr>
            <w:tcW w:w="10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b/>
                <w:bCs/>
                <w:color w:val="3366FF"/>
                <w:sz w:val="16"/>
                <w:szCs w:val="16"/>
              </w:rPr>
            </w:pPr>
          </w:p>
        </w:tc>
        <w:tc>
          <w:tcPr>
            <w:tcW w:w="10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41CC9" w:rsidRPr="00A17E1B" w:rsidRDefault="00F41CC9" w:rsidP="00F41CC9">
            <w:pPr>
              <w:spacing w:after="0"/>
              <w:jc w:val="center"/>
              <w:rPr>
                <w:rFonts w:ascii="Arial" w:hAnsi="Arial" w:cs="Arial"/>
                <w:b/>
                <w:bCs/>
                <w:color w:val="3366FF"/>
                <w:sz w:val="16"/>
                <w:szCs w:val="16"/>
              </w:rPr>
            </w:pPr>
          </w:p>
        </w:tc>
      </w:tr>
      <w:tr w:rsidR="00901168" w:rsidTr="00F41CC9">
        <w:trPr>
          <w:gridBefore w:val="1"/>
          <w:wBefore w:w="82" w:type="dxa"/>
          <w:trHeight w:val="414"/>
          <w:jc w:val="center"/>
        </w:trPr>
        <w:tc>
          <w:tcPr>
            <w:tcW w:w="1572" w:type="dxa"/>
            <w:tcBorders>
              <w:top w:val="single" w:sz="4" w:space="0" w:color="auto"/>
              <w:left w:val="single" w:sz="8" w:space="0" w:color="auto"/>
              <w:bottom w:val="single" w:sz="8" w:space="0" w:color="auto"/>
              <w:right w:val="nil"/>
            </w:tcBorders>
            <w:shd w:val="clear" w:color="auto" w:fill="auto"/>
            <w:vAlign w:val="center"/>
          </w:tcPr>
          <w:p w:rsidR="00901168" w:rsidRPr="00A17E1B" w:rsidRDefault="00901168" w:rsidP="00F41CC9">
            <w:pPr>
              <w:spacing w:after="0"/>
              <w:jc w:val="center"/>
              <w:rPr>
                <w:rFonts w:ascii="Arial" w:hAnsi="Arial" w:cs="Arial"/>
                <w:b/>
                <w:bCs/>
                <w:color w:val="3366FF"/>
                <w:sz w:val="16"/>
                <w:szCs w:val="16"/>
              </w:rPr>
            </w:pPr>
            <w:r w:rsidRPr="00A17E1B">
              <w:rPr>
                <w:rFonts w:ascii="Arial" w:hAnsi="Arial" w:cs="Arial"/>
                <w:b/>
                <w:bCs/>
                <w:color w:val="3366FF"/>
                <w:sz w:val="16"/>
                <w:szCs w:val="16"/>
              </w:rPr>
              <w:t xml:space="preserve">Total </w:t>
            </w:r>
            <w:proofErr w:type="spellStart"/>
            <w:r w:rsidRPr="00A17E1B">
              <w:rPr>
                <w:rFonts w:ascii="Arial" w:hAnsi="Arial" w:cs="Arial"/>
                <w:b/>
                <w:bCs/>
                <w:color w:val="3366FF"/>
                <w:sz w:val="16"/>
                <w:szCs w:val="16"/>
              </w:rPr>
              <w:t>compl</w:t>
            </w:r>
            <w:proofErr w:type="spellEnd"/>
            <w:r w:rsidRPr="00A17E1B">
              <w:rPr>
                <w:rFonts w:ascii="Arial" w:hAnsi="Arial" w:cs="Arial"/>
                <w:b/>
                <w:bCs/>
                <w:color w:val="3366FF"/>
                <w:sz w:val="16"/>
                <w:szCs w:val="16"/>
              </w:rPr>
              <w:t>. HT</w:t>
            </w:r>
          </w:p>
        </w:tc>
        <w:tc>
          <w:tcPr>
            <w:tcW w:w="1334" w:type="dxa"/>
            <w:gridSpan w:val="2"/>
            <w:tcBorders>
              <w:top w:val="single" w:sz="4" w:space="0" w:color="auto"/>
              <w:left w:val="single" w:sz="4" w:space="0" w:color="auto"/>
              <w:bottom w:val="nil"/>
              <w:right w:val="single" w:sz="4" w:space="0" w:color="auto"/>
            </w:tcBorders>
            <w:shd w:val="clear" w:color="auto" w:fill="auto"/>
            <w:noWrap/>
            <w:vAlign w:val="center"/>
          </w:tcPr>
          <w:p w:rsidR="00901168" w:rsidRPr="00A17E1B" w:rsidRDefault="00901168" w:rsidP="00F41CC9">
            <w:pPr>
              <w:spacing w:after="0"/>
              <w:jc w:val="center"/>
              <w:rPr>
                <w:rFonts w:ascii="Arial" w:hAnsi="Arial" w:cs="Arial"/>
              </w:rPr>
            </w:pPr>
          </w:p>
        </w:tc>
        <w:tc>
          <w:tcPr>
            <w:tcW w:w="1136" w:type="dxa"/>
            <w:tcBorders>
              <w:top w:val="single" w:sz="4" w:space="0" w:color="auto"/>
              <w:left w:val="nil"/>
              <w:bottom w:val="nil"/>
              <w:right w:val="single" w:sz="4" w:space="0" w:color="auto"/>
            </w:tcBorders>
            <w:shd w:val="clear" w:color="auto" w:fill="auto"/>
            <w:noWrap/>
            <w:vAlign w:val="center"/>
          </w:tcPr>
          <w:p w:rsidR="00901168" w:rsidRPr="00A17E1B" w:rsidRDefault="00901168" w:rsidP="00F41CC9">
            <w:pPr>
              <w:spacing w:after="0"/>
              <w:jc w:val="center"/>
              <w:rPr>
                <w:rFonts w:ascii="Arial" w:hAnsi="Arial" w:cs="Arial"/>
              </w:rPr>
            </w:pPr>
          </w:p>
        </w:tc>
        <w:tc>
          <w:tcPr>
            <w:tcW w:w="985" w:type="dxa"/>
            <w:tcBorders>
              <w:top w:val="single" w:sz="4" w:space="0" w:color="auto"/>
              <w:left w:val="nil"/>
              <w:bottom w:val="nil"/>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color w:val="3366FF"/>
                <w:sz w:val="16"/>
                <w:szCs w:val="16"/>
              </w:rPr>
            </w:pPr>
          </w:p>
        </w:tc>
        <w:tc>
          <w:tcPr>
            <w:tcW w:w="985" w:type="dxa"/>
            <w:gridSpan w:val="2"/>
            <w:tcBorders>
              <w:top w:val="single" w:sz="4" w:space="0" w:color="auto"/>
              <w:left w:val="single" w:sz="4" w:space="0" w:color="auto"/>
              <w:bottom w:val="nil"/>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color w:val="3366FF"/>
                <w:sz w:val="16"/>
                <w:szCs w:val="16"/>
              </w:rPr>
            </w:pPr>
          </w:p>
        </w:tc>
        <w:tc>
          <w:tcPr>
            <w:tcW w:w="985" w:type="dxa"/>
            <w:gridSpan w:val="2"/>
            <w:tcBorders>
              <w:top w:val="single" w:sz="4" w:space="0" w:color="auto"/>
              <w:left w:val="single" w:sz="4" w:space="0" w:color="auto"/>
              <w:bottom w:val="nil"/>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color w:val="3366FF"/>
                <w:sz w:val="16"/>
                <w:szCs w:val="16"/>
              </w:rPr>
            </w:pPr>
          </w:p>
        </w:tc>
        <w:tc>
          <w:tcPr>
            <w:tcW w:w="1084" w:type="dxa"/>
            <w:gridSpan w:val="2"/>
            <w:tcBorders>
              <w:top w:val="single" w:sz="4" w:space="0" w:color="auto"/>
              <w:left w:val="single" w:sz="4" w:space="0" w:color="auto"/>
              <w:bottom w:val="nil"/>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color w:val="3366FF"/>
                <w:sz w:val="16"/>
                <w:szCs w:val="16"/>
              </w:rPr>
            </w:pPr>
          </w:p>
        </w:tc>
        <w:tc>
          <w:tcPr>
            <w:tcW w:w="1084" w:type="dxa"/>
            <w:gridSpan w:val="2"/>
            <w:tcBorders>
              <w:top w:val="single" w:sz="4" w:space="0" w:color="auto"/>
              <w:left w:val="single" w:sz="4" w:space="0" w:color="auto"/>
              <w:bottom w:val="nil"/>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color w:val="3366FF"/>
                <w:sz w:val="16"/>
                <w:szCs w:val="16"/>
              </w:rPr>
            </w:pPr>
          </w:p>
        </w:tc>
        <w:tc>
          <w:tcPr>
            <w:tcW w:w="1084" w:type="dxa"/>
            <w:gridSpan w:val="2"/>
            <w:tcBorders>
              <w:top w:val="single" w:sz="4" w:space="0" w:color="auto"/>
              <w:left w:val="single" w:sz="4" w:space="0" w:color="auto"/>
              <w:bottom w:val="nil"/>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color w:val="3366FF"/>
                <w:sz w:val="16"/>
                <w:szCs w:val="16"/>
              </w:rPr>
            </w:pPr>
          </w:p>
        </w:tc>
        <w:tc>
          <w:tcPr>
            <w:tcW w:w="1084" w:type="dxa"/>
            <w:gridSpan w:val="2"/>
            <w:tcBorders>
              <w:top w:val="single" w:sz="4" w:space="0" w:color="auto"/>
              <w:left w:val="single" w:sz="4" w:space="0" w:color="auto"/>
              <w:bottom w:val="nil"/>
              <w:right w:val="single" w:sz="4" w:space="0" w:color="auto"/>
            </w:tcBorders>
            <w:shd w:val="clear" w:color="auto" w:fill="auto"/>
            <w:noWrap/>
            <w:vAlign w:val="center"/>
          </w:tcPr>
          <w:p w:rsidR="00901168" w:rsidRPr="00A17E1B" w:rsidRDefault="00901168" w:rsidP="00F41CC9">
            <w:pPr>
              <w:spacing w:after="0"/>
              <w:jc w:val="center"/>
              <w:rPr>
                <w:rFonts w:ascii="Arial" w:hAnsi="Arial" w:cs="Arial"/>
                <w:b/>
                <w:bCs/>
                <w:color w:val="3366FF"/>
                <w:sz w:val="16"/>
                <w:szCs w:val="16"/>
              </w:rPr>
            </w:pPr>
          </w:p>
        </w:tc>
      </w:tr>
      <w:tr w:rsidR="00901168" w:rsidTr="00F41CC9">
        <w:trPr>
          <w:gridBefore w:val="1"/>
          <w:wBefore w:w="82" w:type="dxa"/>
          <w:trHeight w:val="533"/>
          <w:jc w:val="center"/>
        </w:trPr>
        <w:tc>
          <w:tcPr>
            <w:tcW w:w="1572" w:type="dxa"/>
            <w:tcBorders>
              <w:top w:val="single" w:sz="8" w:space="0" w:color="auto"/>
              <w:left w:val="single" w:sz="8" w:space="0" w:color="auto"/>
              <w:bottom w:val="single" w:sz="4" w:space="0" w:color="auto"/>
              <w:right w:val="nil"/>
            </w:tcBorders>
            <w:shd w:val="clear" w:color="auto" w:fill="auto"/>
            <w:vAlign w:val="center"/>
          </w:tcPr>
          <w:p w:rsidR="00901168" w:rsidRPr="00A17E1B" w:rsidRDefault="00901168" w:rsidP="00F41CC9">
            <w:pPr>
              <w:spacing w:after="0"/>
              <w:jc w:val="center"/>
              <w:rPr>
                <w:rFonts w:ascii="Arial" w:hAnsi="Arial" w:cs="Arial"/>
                <w:b/>
                <w:bCs/>
                <w:sz w:val="16"/>
                <w:szCs w:val="16"/>
              </w:rPr>
            </w:pPr>
            <w:r w:rsidRPr="00A17E1B">
              <w:rPr>
                <w:rFonts w:ascii="Arial" w:hAnsi="Arial" w:cs="Arial"/>
                <w:b/>
                <w:bCs/>
                <w:sz w:val="16"/>
                <w:szCs w:val="16"/>
              </w:rPr>
              <w:t>TOTAL général HT</w:t>
            </w:r>
          </w:p>
        </w:tc>
        <w:tc>
          <w:tcPr>
            <w:tcW w:w="13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rPr>
            </w:pP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rPr>
            </w:pPr>
          </w:p>
        </w:tc>
        <w:tc>
          <w:tcPr>
            <w:tcW w:w="985" w:type="dxa"/>
            <w:tcBorders>
              <w:top w:val="single" w:sz="4" w:space="0" w:color="auto"/>
              <w:left w:val="nil"/>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rPr>
            </w:pPr>
          </w:p>
        </w:tc>
        <w:tc>
          <w:tcPr>
            <w:tcW w:w="985" w:type="dxa"/>
            <w:gridSpan w:val="2"/>
            <w:tcBorders>
              <w:top w:val="single" w:sz="4" w:space="0" w:color="auto"/>
              <w:left w:val="nil"/>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rPr>
            </w:pPr>
          </w:p>
        </w:tc>
        <w:tc>
          <w:tcPr>
            <w:tcW w:w="985" w:type="dxa"/>
            <w:gridSpan w:val="2"/>
            <w:tcBorders>
              <w:top w:val="single" w:sz="4" w:space="0" w:color="auto"/>
              <w:left w:val="nil"/>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rPr>
            </w:pPr>
          </w:p>
        </w:tc>
        <w:tc>
          <w:tcPr>
            <w:tcW w:w="1084" w:type="dxa"/>
            <w:gridSpan w:val="2"/>
            <w:tcBorders>
              <w:top w:val="single" w:sz="4" w:space="0" w:color="auto"/>
              <w:left w:val="nil"/>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rPr>
            </w:pPr>
          </w:p>
        </w:tc>
        <w:tc>
          <w:tcPr>
            <w:tcW w:w="1084" w:type="dxa"/>
            <w:gridSpan w:val="2"/>
            <w:tcBorders>
              <w:top w:val="single" w:sz="4" w:space="0" w:color="auto"/>
              <w:left w:val="nil"/>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rPr>
            </w:pPr>
          </w:p>
        </w:tc>
        <w:tc>
          <w:tcPr>
            <w:tcW w:w="1084" w:type="dxa"/>
            <w:gridSpan w:val="2"/>
            <w:tcBorders>
              <w:top w:val="single" w:sz="4" w:space="0" w:color="auto"/>
              <w:left w:val="nil"/>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rPr>
            </w:pPr>
          </w:p>
        </w:tc>
        <w:tc>
          <w:tcPr>
            <w:tcW w:w="1084" w:type="dxa"/>
            <w:gridSpan w:val="2"/>
            <w:tcBorders>
              <w:top w:val="single" w:sz="4" w:space="0" w:color="auto"/>
              <w:left w:val="nil"/>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rPr>
            </w:pPr>
          </w:p>
        </w:tc>
      </w:tr>
      <w:tr w:rsidR="00901168" w:rsidTr="00F41CC9">
        <w:trPr>
          <w:gridBefore w:val="1"/>
          <w:wBefore w:w="82" w:type="dxa"/>
          <w:trHeight w:val="459"/>
          <w:jc w:val="center"/>
        </w:trPr>
        <w:tc>
          <w:tcPr>
            <w:tcW w:w="1572" w:type="dxa"/>
            <w:tcBorders>
              <w:top w:val="single" w:sz="4" w:space="0" w:color="auto"/>
              <w:left w:val="single" w:sz="8" w:space="0" w:color="auto"/>
              <w:bottom w:val="single" w:sz="8" w:space="0" w:color="auto"/>
              <w:right w:val="nil"/>
            </w:tcBorders>
            <w:shd w:val="clear" w:color="auto" w:fill="auto"/>
            <w:vAlign w:val="center"/>
          </w:tcPr>
          <w:p w:rsidR="00901168" w:rsidRPr="00A17E1B" w:rsidRDefault="00901168" w:rsidP="00F41CC9">
            <w:pPr>
              <w:spacing w:after="0"/>
              <w:jc w:val="center"/>
              <w:rPr>
                <w:rFonts w:ascii="Arial" w:hAnsi="Arial" w:cs="Arial"/>
                <w:b/>
                <w:bCs/>
                <w:sz w:val="16"/>
                <w:szCs w:val="16"/>
              </w:rPr>
            </w:pPr>
            <w:r w:rsidRPr="00A17E1B">
              <w:rPr>
                <w:rFonts w:ascii="Arial" w:hAnsi="Arial" w:cs="Arial"/>
                <w:b/>
                <w:bCs/>
                <w:sz w:val="16"/>
                <w:szCs w:val="16"/>
              </w:rPr>
              <w:t>TOTAL  général TTC</w:t>
            </w:r>
          </w:p>
        </w:tc>
        <w:tc>
          <w:tcPr>
            <w:tcW w:w="1334" w:type="dxa"/>
            <w:gridSpan w:val="2"/>
            <w:tcBorders>
              <w:top w:val="nil"/>
              <w:left w:val="single" w:sz="4" w:space="0" w:color="auto"/>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rPr>
            </w:pPr>
          </w:p>
        </w:tc>
        <w:tc>
          <w:tcPr>
            <w:tcW w:w="1136" w:type="dxa"/>
            <w:tcBorders>
              <w:top w:val="nil"/>
              <w:left w:val="nil"/>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rPr>
            </w:pPr>
          </w:p>
        </w:tc>
        <w:tc>
          <w:tcPr>
            <w:tcW w:w="985" w:type="dxa"/>
            <w:tcBorders>
              <w:top w:val="nil"/>
              <w:left w:val="nil"/>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rPr>
            </w:pPr>
          </w:p>
        </w:tc>
        <w:tc>
          <w:tcPr>
            <w:tcW w:w="985" w:type="dxa"/>
            <w:gridSpan w:val="2"/>
            <w:tcBorders>
              <w:top w:val="nil"/>
              <w:left w:val="nil"/>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rPr>
            </w:pPr>
          </w:p>
        </w:tc>
        <w:tc>
          <w:tcPr>
            <w:tcW w:w="985" w:type="dxa"/>
            <w:gridSpan w:val="2"/>
            <w:tcBorders>
              <w:top w:val="nil"/>
              <w:left w:val="nil"/>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rPr>
            </w:pPr>
          </w:p>
        </w:tc>
        <w:tc>
          <w:tcPr>
            <w:tcW w:w="1084" w:type="dxa"/>
            <w:gridSpan w:val="2"/>
            <w:tcBorders>
              <w:top w:val="nil"/>
              <w:left w:val="nil"/>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rPr>
            </w:pPr>
          </w:p>
        </w:tc>
        <w:tc>
          <w:tcPr>
            <w:tcW w:w="1084" w:type="dxa"/>
            <w:gridSpan w:val="2"/>
            <w:tcBorders>
              <w:top w:val="nil"/>
              <w:left w:val="nil"/>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rPr>
            </w:pPr>
          </w:p>
        </w:tc>
        <w:tc>
          <w:tcPr>
            <w:tcW w:w="1084" w:type="dxa"/>
            <w:gridSpan w:val="2"/>
            <w:tcBorders>
              <w:top w:val="nil"/>
              <w:left w:val="nil"/>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rPr>
            </w:pPr>
          </w:p>
        </w:tc>
        <w:tc>
          <w:tcPr>
            <w:tcW w:w="1084" w:type="dxa"/>
            <w:gridSpan w:val="2"/>
            <w:tcBorders>
              <w:top w:val="nil"/>
              <w:left w:val="nil"/>
              <w:bottom w:val="single" w:sz="4" w:space="0" w:color="auto"/>
              <w:right w:val="single" w:sz="4" w:space="0" w:color="auto"/>
            </w:tcBorders>
            <w:shd w:val="clear" w:color="auto" w:fill="auto"/>
            <w:noWrap/>
            <w:vAlign w:val="center"/>
          </w:tcPr>
          <w:p w:rsidR="00901168" w:rsidRPr="00A17E1B" w:rsidRDefault="00901168" w:rsidP="00F41CC9">
            <w:pPr>
              <w:spacing w:after="0"/>
              <w:jc w:val="center"/>
              <w:rPr>
                <w:rFonts w:ascii="Arial" w:hAnsi="Arial" w:cs="Arial"/>
              </w:rPr>
            </w:pPr>
          </w:p>
        </w:tc>
      </w:tr>
    </w:tbl>
    <w:p w:rsidR="00901168" w:rsidRDefault="00901168" w:rsidP="00901168">
      <w:pPr>
        <w:ind w:left="-567"/>
        <w:jc w:val="center"/>
      </w:pPr>
    </w:p>
    <w:p w:rsidR="00901168" w:rsidRDefault="00901168" w:rsidP="00901168">
      <w:pPr>
        <w:ind w:left="-567"/>
        <w:jc w:val="center"/>
      </w:pPr>
      <w:r>
        <w:t>Signatures du mandataire et des cotraitants</w:t>
      </w:r>
    </w:p>
    <w:p w:rsidR="00901168" w:rsidRPr="002004D3" w:rsidRDefault="00901168" w:rsidP="00901168">
      <w:pPr>
        <w:jc w:val="center"/>
      </w:pPr>
    </w:p>
    <w:p w:rsidR="00901168" w:rsidRPr="00E00912" w:rsidRDefault="00901168" w:rsidP="00901168">
      <w:pPr>
        <w:jc w:val="center"/>
      </w:pPr>
      <w:r w:rsidRPr="00E00912">
        <w:t xml:space="preserve"> </w:t>
      </w:r>
    </w:p>
    <w:p w:rsidR="00901168" w:rsidRPr="00E00912" w:rsidRDefault="00901168" w:rsidP="00901168">
      <w:pPr>
        <w:jc w:val="center"/>
      </w:pPr>
    </w:p>
    <w:p w:rsidR="007926AB" w:rsidRPr="00E00912" w:rsidRDefault="007926AB" w:rsidP="002141CD">
      <w:pPr>
        <w:spacing w:after="0"/>
        <w:jc w:val="both"/>
      </w:pPr>
    </w:p>
    <w:sectPr w:rsidR="007926AB" w:rsidRPr="00E00912" w:rsidSect="006A6058">
      <w:footerReference w:type="default" r:id="rId11"/>
      <w:pgSz w:w="11907" w:h="16840" w:code="9"/>
      <w:pgMar w:top="1134" w:right="1134" w:bottom="1134" w:left="1418" w:header="720" w:footer="720" w:gutter="0"/>
      <w:paperSrc w:first="1" w:other="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017" w:rsidRDefault="00B83017">
      <w:r>
        <w:separator/>
      </w:r>
    </w:p>
  </w:endnote>
  <w:endnote w:type="continuationSeparator" w:id="0">
    <w:p w:rsidR="00B83017" w:rsidRDefault="00B830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utura Md BT">
    <w:altName w:val="Lucida Sans Unicode"/>
    <w:charset w:val="00"/>
    <w:family w:val="swiss"/>
    <w:pitch w:val="variable"/>
    <w:sig w:usb0="00000001"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HelveticaNeue-Heavy">
    <w:altName w:val="Times New Roman"/>
    <w:panose1 w:val="00000000000000000000"/>
    <w:charset w:val="00"/>
    <w:family w:val="swiss"/>
    <w:notTrueType/>
    <w:pitch w:val="default"/>
    <w:sig w:usb0="00000003" w:usb1="00000000" w:usb2="00000000" w:usb3="00000000" w:csb0="00000001" w:csb1="00000000"/>
  </w:font>
  <w:font w:name="HelveticaNeue-Thin">
    <w:altName w:val="Helvetica Neue Thin"/>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218" w:rsidRPr="00324125" w:rsidRDefault="004B1218" w:rsidP="00F951BF">
    <w:pPr>
      <w:pStyle w:val="Pieddepage"/>
      <w:jc w:val="center"/>
      <w:rPr>
        <w:sz w:val="16"/>
        <w:szCs w:val="16"/>
      </w:rPr>
    </w:pPr>
    <w:r>
      <w:rPr>
        <w:rFonts w:ascii="Arial" w:hAnsi="Arial" w:cs="Arial"/>
        <w:sz w:val="16"/>
      </w:rPr>
      <w:tab/>
      <w:t>-                         page</w:t>
    </w:r>
    <w:r w:rsidR="006A6058">
      <w:rPr>
        <w:rStyle w:val="Numrodepage"/>
      </w:rPr>
      <w:fldChar w:fldCharType="begin"/>
    </w:r>
    <w:r>
      <w:rPr>
        <w:rStyle w:val="Numrodepage"/>
      </w:rPr>
      <w:instrText xml:space="preserve"> PAGE </w:instrText>
    </w:r>
    <w:r w:rsidR="006A6058">
      <w:rPr>
        <w:rStyle w:val="Numrodepage"/>
      </w:rPr>
      <w:fldChar w:fldCharType="separate"/>
    </w:r>
    <w:r w:rsidR="007B2B3F">
      <w:rPr>
        <w:rStyle w:val="Numrodepage"/>
        <w:noProof/>
      </w:rPr>
      <w:t>1</w:t>
    </w:r>
    <w:r w:rsidR="006A6058">
      <w:rPr>
        <w:rStyle w:val="Numrodepage"/>
      </w:rPr>
      <w:fldChar w:fldCharType="end"/>
    </w:r>
    <w:r>
      <w:rPr>
        <w:rStyle w:val="Numrodepage"/>
      </w:rPr>
      <w:t>/</w:t>
    </w:r>
    <w:r w:rsidR="006A6058">
      <w:rPr>
        <w:rStyle w:val="Numrodepage"/>
      </w:rPr>
      <w:fldChar w:fldCharType="begin"/>
    </w:r>
    <w:r>
      <w:rPr>
        <w:rStyle w:val="Numrodepage"/>
      </w:rPr>
      <w:instrText xml:space="preserve"> NUMPAGES </w:instrText>
    </w:r>
    <w:r w:rsidR="006A6058">
      <w:rPr>
        <w:rStyle w:val="Numrodepage"/>
      </w:rPr>
      <w:fldChar w:fldCharType="separate"/>
    </w:r>
    <w:r w:rsidR="007B2B3F">
      <w:rPr>
        <w:rStyle w:val="Numrodepage"/>
        <w:noProof/>
      </w:rPr>
      <w:t>18</w:t>
    </w:r>
    <w:r w:rsidR="006A6058">
      <w:rPr>
        <w:rStyle w:val="Numrodepage"/>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218" w:rsidRPr="00324125" w:rsidRDefault="004B1218" w:rsidP="00324125">
    <w:pPr>
      <w:pStyle w:val="Pieddepage"/>
      <w:jc w:val="center"/>
      <w:rPr>
        <w:sz w:val="16"/>
        <w:szCs w:val="16"/>
      </w:rPr>
    </w:pPr>
    <w:r>
      <w:rPr>
        <w:rFonts w:ascii="Arial" w:hAnsi="Arial" w:cs="Arial"/>
        <w:sz w:val="16"/>
      </w:rPr>
      <w:tab/>
      <w:t>page</w:t>
    </w:r>
    <w:r w:rsidR="006A6058">
      <w:rPr>
        <w:rStyle w:val="Numrodepage"/>
      </w:rPr>
      <w:fldChar w:fldCharType="begin"/>
    </w:r>
    <w:r>
      <w:rPr>
        <w:rStyle w:val="Numrodepage"/>
      </w:rPr>
      <w:instrText xml:space="preserve"> PAGE </w:instrText>
    </w:r>
    <w:r w:rsidR="006A6058">
      <w:rPr>
        <w:rStyle w:val="Numrodepage"/>
      </w:rPr>
      <w:fldChar w:fldCharType="separate"/>
    </w:r>
    <w:r w:rsidR="007B2B3F">
      <w:rPr>
        <w:rStyle w:val="Numrodepage"/>
        <w:noProof/>
      </w:rPr>
      <w:t>18</w:t>
    </w:r>
    <w:r w:rsidR="006A6058">
      <w:rPr>
        <w:rStyle w:val="Numrodepage"/>
      </w:rPr>
      <w:fldChar w:fldCharType="end"/>
    </w:r>
    <w:r>
      <w:rPr>
        <w:rStyle w:val="Numrodepage"/>
      </w:rPr>
      <w:t>/</w:t>
    </w:r>
    <w:r w:rsidR="006A6058">
      <w:rPr>
        <w:rStyle w:val="Numrodepage"/>
      </w:rPr>
      <w:fldChar w:fldCharType="begin"/>
    </w:r>
    <w:r>
      <w:rPr>
        <w:rStyle w:val="Numrodepage"/>
      </w:rPr>
      <w:instrText xml:space="preserve"> NUMPAGES </w:instrText>
    </w:r>
    <w:r w:rsidR="006A6058">
      <w:rPr>
        <w:rStyle w:val="Numrodepage"/>
      </w:rPr>
      <w:fldChar w:fldCharType="separate"/>
    </w:r>
    <w:r w:rsidR="007B2B3F">
      <w:rPr>
        <w:rStyle w:val="Numrodepage"/>
        <w:noProof/>
      </w:rPr>
      <w:t>18</w:t>
    </w:r>
    <w:r w:rsidR="006A6058">
      <w:rPr>
        <w:rStyle w:val="Numrodepag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017" w:rsidRDefault="00B83017">
      <w:r>
        <w:separator/>
      </w:r>
    </w:p>
  </w:footnote>
  <w:footnote w:type="continuationSeparator" w:id="0">
    <w:p w:rsidR="00B83017" w:rsidRDefault="00B830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55AE"/>
    <w:multiLevelType w:val="hybridMultilevel"/>
    <w:tmpl w:val="EF28535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601468"/>
    <w:multiLevelType w:val="hybridMultilevel"/>
    <w:tmpl w:val="1DE2B652"/>
    <w:lvl w:ilvl="0" w:tplc="3348A746">
      <w:start w:val="2"/>
      <w:numFmt w:val="bullet"/>
      <w:lvlText w:val="-"/>
      <w:lvlJc w:val="left"/>
      <w:pPr>
        <w:ind w:left="720" w:hanging="360"/>
      </w:pPr>
      <w:rPr>
        <w:rFonts w:ascii="Futura Md BT" w:eastAsia="Times New Roman" w:hAnsi="Futura Md BT" w:cs="Times New Roman" w:hint="default"/>
        <w:b w:val="0"/>
        <w:color w:val="auto"/>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F0663A"/>
    <w:multiLevelType w:val="hybridMultilevel"/>
    <w:tmpl w:val="F3ACC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0A484F"/>
    <w:multiLevelType w:val="hybridMultilevel"/>
    <w:tmpl w:val="9F062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B501DC"/>
    <w:multiLevelType w:val="hybridMultilevel"/>
    <w:tmpl w:val="D144977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2D83C22"/>
    <w:multiLevelType w:val="hybridMultilevel"/>
    <w:tmpl w:val="E40070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D10374C"/>
    <w:multiLevelType w:val="hybridMultilevel"/>
    <w:tmpl w:val="5A24B2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F0F4298"/>
    <w:multiLevelType w:val="hybridMultilevel"/>
    <w:tmpl w:val="E40070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41C7F98"/>
    <w:multiLevelType w:val="hybridMultilevel"/>
    <w:tmpl w:val="1E761E16"/>
    <w:lvl w:ilvl="0" w:tplc="18ACE288">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89C107E"/>
    <w:multiLevelType w:val="hybridMultilevel"/>
    <w:tmpl w:val="1B503778"/>
    <w:lvl w:ilvl="0" w:tplc="040C0001">
      <w:start w:val="1"/>
      <w:numFmt w:val="bullet"/>
      <w:lvlText w:val=""/>
      <w:lvlJc w:val="left"/>
      <w:pPr>
        <w:tabs>
          <w:tab w:val="num" w:pos="1440"/>
        </w:tabs>
        <w:ind w:left="1440" w:hanging="360"/>
      </w:pPr>
      <w:rPr>
        <w:rFonts w:ascii="Symbol" w:hAnsi="Symbol" w:hint="default"/>
      </w:rPr>
    </w:lvl>
    <w:lvl w:ilvl="1" w:tplc="38602914">
      <w:start w:val="3400"/>
      <w:numFmt w:val="bullet"/>
      <w:lvlText w:val="-"/>
      <w:lvlJc w:val="left"/>
      <w:pPr>
        <w:tabs>
          <w:tab w:val="num" w:pos="900"/>
        </w:tabs>
        <w:ind w:left="900" w:hanging="360"/>
      </w:pPr>
      <w:rPr>
        <w:rFonts w:ascii="Futura Md BT" w:eastAsia="Wingdings" w:hAnsi="Futura Md BT" w:cs="Wingdings"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0">
    <w:nsid w:val="5FAF0168"/>
    <w:multiLevelType w:val="hybridMultilevel"/>
    <w:tmpl w:val="548632B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69AB0C7E"/>
    <w:multiLevelType w:val="hybridMultilevel"/>
    <w:tmpl w:val="807A3D5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CE31A05"/>
    <w:multiLevelType w:val="hybridMultilevel"/>
    <w:tmpl w:val="E40070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422113D"/>
    <w:multiLevelType w:val="hybridMultilevel"/>
    <w:tmpl w:val="E40070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7"/>
  </w:num>
  <w:num w:numId="3">
    <w:abstractNumId w:val="11"/>
  </w:num>
  <w:num w:numId="4">
    <w:abstractNumId w:val="9"/>
  </w:num>
  <w:num w:numId="5">
    <w:abstractNumId w:val="1"/>
  </w:num>
  <w:num w:numId="6">
    <w:abstractNumId w:val="6"/>
  </w:num>
  <w:num w:numId="7">
    <w:abstractNumId w:val="3"/>
  </w:num>
  <w:num w:numId="8">
    <w:abstractNumId w:val="0"/>
  </w:num>
  <w:num w:numId="9">
    <w:abstractNumId w:val="5"/>
  </w:num>
  <w:num w:numId="10">
    <w:abstractNumId w:val="2"/>
  </w:num>
  <w:num w:numId="11">
    <w:abstractNumId w:val="4"/>
  </w:num>
  <w:num w:numId="12">
    <w:abstractNumId w:val="13"/>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E05D1"/>
    <w:rsid w:val="00011490"/>
    <w:rsid w:val="00011491"/>
    <w:rsid w:val="00017F19"/>
    <w:rsid w:val="0006237B"/>
    <w:rsid w:val="00067E88"/>
    <w:rsid w:val="0007643A"/>
    <w:rsid w:val="00080509"/>
    <w:rsid w:val="00093D55"/>
    <w:rsid w:val="000945FD"/>
    <w:rsid w:val="000A2745"/>
    <w:rsid w:val="000C40BF"/>
    <w:rsid w:val="000D0532"/>
    <w:rsid w:val="000D2929"/>
    <w:rsid w:val="0010520C"/>
    <w:rsid w:val="00117756"/>
    <w:rsid w:val="001224E9"/>
    <w:rsid w:val="0014493C"/>
    <w:rsid w:val="00154FB7"/>
    <w:rsid w:val="00166361"/>
    <w:rsid w:val="001857A1"/>
    <w:rsid w:val="00194829"/>
    <w:rsid w:val="001F2A11"/>
    <w:rsid w:val="002141CD"/>
    <w:rsid w:val="00233F53"/>
    <w:rsid w:val="00236E44"/>
    <w:rsid w:val="00240FF1"/>
    <w:rsid w:val="002474DA"/>
    <w:rsid w:val="00272C2F"/>
    <w:rsid w:val="00281799"/>
    <w:rsid w:val="00283E66"/>
    <w:rsid w:val="002942EC"/>
    <w:rsid w:val="002D5426"/>
    <w:rsid w:val="002F1539"/>
    <w:rsid w:val="003175D7"/>
    <w:rsid w:val="00324125"/>
    <w:rsid w:val="0033091E"/>
    <w:rsid w:val="0035606C"/>
    <w:rsid w:val="003878F0"/>
    <w:rsid w:val="003A4140"/>
    <w:rsid w:val="003B1F55"/>
    <w:rsid w:val="003C4824"/>
    <w:rsid w:val="003C6407"/>
    <w:rsid w:val="003E0137"/>
    <w:rsid w:val="003F0711"/>
    <w:rsid w:val="003F0F7E"/>
    <w:rsid w:val="00407A34"/>
    <w:rsid w:val="0041382B"/>
    <w:rsid w:val="0043733B"/>
    <w:rsid w:val="004518B4"/>
    <w:rsid w:val="00470AA3"/>
    <w:rsid w:val="00470C8C"/>
    <w:rsid w:val="004925E3"/>
    <w:rsid w:val="004B1218"/>
    <w:rsid w:val="004B278F"/>
    <w:rsid w:val="004B447D"/>
    <w:rsid w:val="004D6CBE"/>
    <w:rsid w:val="004E3CD4"/>
    <w:rsid w:val="004F3CD5"/>
    <w:rsid w:val="0053670A"/>
    <w:rsid w:val="00544F25"/>
    <w:rsid w:val="005908DD"/>
    <w:rsid w:val="005B40CD"/>
    <w:rsid w:val="005E7A54"/>
    <w:rsid w:val="005F51EF"/>
    <w:rsid w:val="0060468F"/>
    <w:rsid w:val="00606AFC"/>
    <w:rsid w:val="00607CF6"/>
    <w:rsid w:val="00634E54"/>
    <w:rsid w:val="00642425"/>
    <w:rsid w:val="00693BD7"/>
    <w:rsid w:val="006A6058"/>
    <w:rsid w:val="006B3A56"/>
    <w:rsid w:val="006C25BB"/>
    <w:rsid w:val="006F3606"/>
    <w:rsid w:val="006F7CB8"/>
    <w:rsid w:val="00734806"/>
    <w:rsid w:val="007724CD"/>
    <w:rsid w:val="007926AB"/>
    <w:rsid w:val="007A4E05"/>
    <w:rsid w:val="007B2B3F"/>
    <w:rsid w:val="007E05D1"/>
    <w:rsid w:val="007F483A"/>
    <w:rsid w:val="007F6071"/>
    <w:rsid w:val="007F6D13"/>
    <w:rsid w:val="00855B72"/>
    <w:rsid w:val="008803F8"/>
    <w:rsid w:val="008924BA"/>
    <w:rsid w:val="008A5407"/>
    <w:rsid w:val="008A5932"/>
    <w:rsid w:val="008B0AA8"/>
    <w:rsid w:val="008D75CF"/>
    <w:rsid w:val="008E16B5"/>
    <w:rsid w:val="008E4EA2"/>
    <w:rsid w:val="008E5706"/>
    <w:rsid w:val="00901168"/>
    <w:rsid w:val="00906C6D"/>
    <w:rsid w:val="00915241"/>
    <w:rsid w:val="00925BD2"/>
    <w:rsid w:val="00930500"/>
    <w:rsid w:val="009555ED"/>
    <w:rsid w:val="00970020"/>
    <w:rsid w:val="00971AB3"/>
    <w:rsid w:val="00972744"/>
    <w:rsid w:val="009771D2"/>
    <w:rsid w:val="009910B6"/>
    <w:rsid w:val="00991EBB"/>
    <w:rsid w:val="00997840"/>
    <w:rsid w:val="009A656A"/>
    <w:rsid w:val="009D069A"/>
    <w:rsid w:val="009E741F"/>
    <w:rsid w:val="009F4328"/>
    <w:rsid w:val="00A337A7"/>
    <w:rsid w:val="00A34A0B"/>
    <w:rsid w:val="00A46248"/>
    <w:rsid w:val="00A56B16"/>
    <w:rsid w:val="00A72D9A"/>
    <w:rsid w:val="00AA61F9"/>
    <w:rsid w:val="00AB7C56"/>
    <w:rsid w:val="00AE22E8"/>
    <w:rsid w:val="00B04FFD"/>
    <w:rsid w:val="00B0785E"/>
    <w:rsid w:val="00B31A4E"/>
    <w:rsid w:val="00B31A7C"/>
    <w:rsid w:val="00B46012"/>
    <w:rsid w:val="00B4740E"/>
    <w:rsid w:val="00B7048E"/>
    <w:rsid w:val="00B83017"/>
    <w:rsid w:val="00B9586D"/>
    <w:rsid w:val="00BA071A"/>
    <w:rsid w:val="00BC7A35"/>
    <w:rsid w:val="00C473DD"/>
    <w:rsid w:val="00C531F3"/>
    <w:rsid w:val="00C67EDE"/>
    <w:rsid w:val="00CA1431"/>
    <w:rsid w:val="00CC7484"/>
    <w:rsid w:val="00CD5C7E"/>
    <w:rsid w:val="00CD7A1A"/>
    <w:rsid w:val="00D159C5"/>
    <w:rsid w:val="00D22F93"/>
    <w:rsid w:val="00D36372"/>
    <w:rsid w:val="00D37538"/>
    <w:rsid w:val="00D51AB9"/>
    <w:rsid w:val="00D55EBB"/>
    <w:rsid w:val="00D70CEF"/>
    <w:rsid w:val="00DA4754"/>
    <w:rsid w:val="00DC7FF6"/>
    <w:rsid w:val="00DE6B60"/>
    <w:rsid w:val="00E00912"/>
    <w:rsid w:val="00E163B9"/>
    <w:rsid w:val="00E1768F"/>
    <w:rsid w:val="00E2416F"/>
    <w:rsid w:val="00E57DA1"/>
    <w:rsid w:val="00E62FCA"/>
    <w:rsid w:val="00E70FAC"/>
    <w:rsid w:val="00E97183"/>
    <w:rsid w:val="00EB2CB7"/>
    <w:rsid w:val="00EC6DC9"/>
    <w:rsid w:val="00ED1553"/>
    <w:rsid w:val="00EF0169"/>
    <w:rsid w:val="00F14DC3"/>
    <w:rsid w:val="00F40B20"/>
    <w:rsid w:val="00F41CC9"/>
    <w:rsid w:val="00F67424"/>
    <w:rsid w:val="00F703DA"/>
    <w:rsid w:val="00F903F9"/>
    <w:rsid w:val="00F951BF"/>
    <w:rsid w:val="00F96EE0"/>
    <w:rsid w:val="00FB5CE2"/>
    <w:rsid w:val="00FC0804"/>
    <w:rsid w:val="00FF6BB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6058"/>
    <w:pPr>
      <w:spacing w:after="120"/>
    </w:pPr>
  </w:style>
  <w:style w:type="paragraph" w:styleId="Titre1">
    <w:name w:val="heading 1"/>
    <w:basedOn w:val="Normal"/>
    <w:next w:val="Normal"/>
    <w:qFormat/>
    <w:rsid w:val="006A6058"/>
    <w:pPr>
      <w:keepNext/>
      <w:spacing w:line="240" w:lineRule="atLeast"/>
      <w:ind w:left="708" w:firstLine="708"/>
      <w:outlineLvl w:val="0"/>
    </w:pPr>
    <w:rPr>
      <w:rFonts w:ascii="Century Gothic" w:hAnsi="Century Gothic"/>
      <w:b/>
      <w:u w:val="single"/>
    </w:rPr>
  </w:style>
  <w:style w:type="paragraph" w:styleId="Titre2">
    <w:name w:val="heading 2"/>
    <w:basedOn w:val="Normal"/>
    <w:next w:val="Normal"/>
    <w:qFormat/>
    <w:rsid w:val="006A6058"/>
    <w:pPr>
      <w:keepNext/>
      <w:spacing w:line="240" w:lineRule="atLeast"/>
      <w:outlineLvl w:val="1"/>
    </w:pPr>
    <w:rPr>
      <w:rFonts w:ascii="Century Gothic" w:hAnsi="Century Gothic"/>
      <w:b/>
      <w:color w:val="FF00FF"/>
    </w:rPr>
  </w:style>
  <w:style w:type="paragraph" w:styleId="Titre3">
    <w:name w:val="heading 3"/>
    <w:basedOn w:val="Normal"/>
    <w:next w:val="Normal"/>
    <w:qFormat/>
    <w:rsid w:val="006A6058"/>
    <w:pPr>
      <w:keepNext/>
      <w:spacing w:line="240" w:lineRule="atLeast"/>
      <w:outlineLvl w:val="2"/>
    </w:pPr>
    <w:rPr>
      <w:rFonts w:ascii="Century Gothic" w:hAnsi="Century Gothic"/>
      <w:color w:val="C0C0C0"/>
      <w:u w:val="single"/>
    </w:rPr>
  </w:style>
  <w:style w:type="paragraph" w:styleId="Titre4">
    <w:name w:val="heading 4"/>
    <w:basedOn w:val="Normal"/>
    <w:next w:val="Normal"/>
    <w:qFormat/>
    <w:rsid w:val="006A6058"/>
    <w:pPr>
      <w:keepNext/>
      <w:spacing w:line="240" w:lineRule="atLeast"/>
      <w:outlineLvl w:val="3"/>
    </w:pPr>
    <w:rPr>
      <w:rFonts w:ascii="Century Gothic" w:hAnsi="Century Gothic"/>
      <w:u w:val="single"/>
    </w:rPr>
  </w:style>
  <w:style w:type="paragraph" w:styleId="Titre5">
    <w:name w:val="heading 5"/>
    <w:basedOn w:val="Normal"/>
    <w:next w:val="Normal"/>
    <w:qFormat/>
    <w:rsid w:val="006A6058"/>
    <w:pPr>
      <w:keepNext/>
      <w:spacing w:line="240" w:lineRule="atLeast"/>
      <w:outlineLvl w:val="4"/>
    </w:pPr>
    <w:rPr>
      <w:rFonts w:ascii="Century Gothic" w:hAnsi="Century Gothic"/>
      <w:b/>
      <w:sz w:val="24"/>
      <w:u w:val="single"/>
    </w:rPr>
  </w:style>
  <w:style w:type="paragraph" w:styleId="Titre6">
    <w:name w:val="heading 6"/>
    <w:basedOn w:val="Normal"/>
    <w:next w:val="Normal"/>
    <w:qFormat/>
    <w:rsid w:val="006A6058"/>
    <w:pPr>
      <w:keepNext/>
      <w:spacing w:line="240" w:lineRule="atLeast"/>
      <w:outlineLvl w:val="5"/>
    </w:pPr>
    <w:rPr>
      <w:rFonts w:ascii="Century Gothic" w:hAnsi="Century Gothic"/>
      <w:b/>
      <w:color w:val="FF00FF"/>
      <w:sz w:val="24"/>
      <w:u w:val="single"/>
    </w:rPr>
  </w:style>
  <w:style w:type="paragraph" w:styleId="Titre7">
    <w:name w:val="heading 7"/>
    <w:basedOn w:val="Normal"/>
    <w:next w:val="Normal"/>
    <w:qFormat/>
    <w:rsid w:val="006A6058"/>
    <w:pPr>
      <w:keepNext/>
      <w:tabs>
        <w:tab w:val="left" w:pos="3119"/>
        <w:tab w:val="right" w:leader="dot" w:pos="8364"/>
      </w:tabs>
      <w:ind w:left="142"/>
      <w:jc w:val="both"/>
      <w:outlineLvl w:val="6"/>
    </w:pPr>
    <w:rPr>
      <w:rFonts w:ascii="Century Gothic" w:hAnsi="Century Gothic"/>
      <w:b/>
      <w:i/>
    </w:rPr>
  </w:style>
  <w:style w:type="paragraph" w:styleId="Titre8">
    <w:name w:val="heading 8"/>
    <w:basedOn w:val="Normal"/>
    <w:next w:val="Normal"/>
    <w:qFormat/>
    <w:rsid w:val="006A6058"/>
    <w:pPr>
      <w:keepNext/>
      <w:spacing w:line="240" w:lineRule="atLeast"/>
      <w:ind w:left="2124" w:firstLine="708"/>
      <w:outlineLvl w:val="7"/>
    </w:pPr>
    <w:rPr>
      <w:rFonts w:ascii="Century Gothic" w:hAnsi="Century Gothic"/>
      <w:b/>
      <w:sz w:val="28"/>
    </w:rPr>
  </w:style>
  <w:style w:type="paragraph" w:styleId="Titre9">
    <w:name w:val="heading 9"/>
    <w:basedOn w:val="Normal"/>
    <w:next w:val="Normal"/>
    <w:qFormat/>
    <w:rsid w:val="006A6058"/>
    <w:pPr>
      <w:keepNext/>
      <w:tabs>
        <w:tab w:val="left" w:pos="3119"/>
        <w:tab w:val="right" w:leader="dot" w:pos="8364"/>
      </w:tabs>
      <w:ind w:left="142"/>
      <w:jc w:val="both"/>
      <w:outlineLvl w:val="8"/>
    </w:pPr>
    <w:rPr>
      <w:rFonts w:ascii="Arial" w:hAnsi="Arial" w:cs="Arial"/>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6A6058"/>
    <w:pPr>
      <w:spacing w:line="240" w:lineRule="atLeast"/>
    </w:pPr>
    <w:rPr>
      <w:rFonts w:ascii="Century Gothic" w:hAnsi="Century Gothic"/>
      <w:color w:val="FF00FF"/>
    </w:rPr>
  </w:style>
  <w:style w:type="paragraph" w:customStyle="1" w:styleId="Corpsdetexte21">
    <w:name w:val="Corps de texte 21"/>
    <w:basedOn w:val="Normal"/>
    <w:rsid w:val="006A6058"/>
    <w:pPr>
      <w:spacing w:line="240" w:lineRule="atLeast"/>
      <w:ind w:left="708" w:firstLine="708"/>
    </w:pPr>
    <w:rPr>
      <w:rFonts w:ascii="Century Gothic" w:hAnsi="Century Gothic"/>
      <w:color w:val="FF00FF"/>
    </w:rPr>
  </w:style>
  <w:style w:type="paragraph" w:styleId="En-tte">
    <w:name w:val="header"/>
    <w:basedOn w:val="Normal"/>
    <w:link w:val="En-tteCar"/>
    <w:rsid w:val="006A6058"/>
    <w:pPr>
      <w:tabs>
        <w:tab w:val="center" w:pos="4819"/>
        <w:tab w:val="right" w:pos="9071"/>
      </w:tabs>
      <w:spacing w:after="0"/>
    </w:pPr>
    <w:rPr>
      <w:rFonts w:ascii="Tms Rmn" w:hAnsi="Tms Rmn"/>
    </w:rPr>
  </w:style>
  <w:style w:type="paragraph" w:customStyle="1" w:styleId="Corpsdetexte22">
    <w:name w:val="Corps de texte 22"/>
    <w:basedOn w:val="Normal"/>
    <w:rsid w:val="006A6058"/>
    <w:rPr>
      <w:rFonts w:ascii="Century Gothic" w:hAnsi="Century Gothic"/>
      <w:b/>
    </w:rPr>
  </w:style>
  <w:style w:type="paragraph" w:customStyle="1" w:styleId="RedTxt">
    <w:name w:val="RedTxt"/>
    <w:basedOn w:val="Normal"/>
    <w:rsid w:val="006A6058"/>
    <w:pPr>
      <w:widowControl w:val="0"/>
      <w:spacing w:after="0"/>
    </w:pPr>
    <w:rPr>
      <w:rFonts w:ascii="Arial" w:hAnsi="Arial"/>
      <w:sz w:val="18"/>
    </w:rPr>
  </w:style>
  <w:style w:type="paragraph" w:customStyle="1" w:styleId="Corpsdetexte23">
    <w:name w:val="Corps de texte 23"/>
    <w:basedOn w:val="Normal"/>
    <w:rsid w:val="006A6058"/>
    <w:pPr>
      <w:spacing w:line="240" w:lineRule="atLeast"/>
      <w:jc w:val="both"/>
    </w:pPr>
    <w:rPr>
      <w:rFonts w:ascii="Century Gothic" w:hAnsi="Century Gothic"/>
      <w:color w:val="FF00FF"/>
    </w:rPr>
  </w:style>
  <w:style w:type="paragraph" w:customStyle="1" w:styleId="Corpsdetexte24">
    <w:name w:val="Corps de texte 24"/>
    <w:basedOn w:val="Normal"/>
    <w:rsid w:val="006A6058"/>
    <w:pPr>
      <w:spacing w:line="240" w:lineRule="atLeast"/>
      <w:ind w:left="1418"/>
    </w:pPr>
    <w:rPr>
      <w:rFonts w:ascii="Century Gothic" w:hAnsi="Century Gothic"/>
      <w:color w:val="FF00FF"/>
    </w:rPr>
  </w:style>
  <w:style w:type="paragraph" w:customStyle="1" w:styleId="Corpsdetexte31">
    <w:name w:val="Corps de texte 31"/>
    <w:basedOn w:val="Normal"/>
    <w:rsid w:val="006A6058"/>
    <w:pPr>
      <w:spacing w:line="240" w:lineRule="atLeast"/>
      <w:jc w:val="both"/>
    </w:pPr>
    <w:rPr>
      <w:rFonts w:ascii="Century Gothic" w:hAnsi="Century Gothic"/>
    </w:rPr>
  </w:style>
  <w:style w:type="paragraph" w:styleId="Retraitcorpsdetexte">
    <w:name w:val="Body Text Indent"/>
    <w:basedOn w:val="Normal"/>
    <w:rsid w:val="006A6058"/>
    <w:pPr>
      <w:spacing w:line="240" w:lineRule="atLeast"/>
      <w:ind w:left="708" w:firstLine="708"/>
    </w:pPr>
    <w:rPr>
      <w:rFonts w:ascii="Century Gothic" w:hAnsi="Century Gothic"/>
      <w:snapToGrid w:val="0"/>
      <w:color w:val="FF00FF"/>
    </w:rPr>
  </w:style>
  <w:style w:type="paragraph" w:styleId="Normalcentr">
    <w:name w:val="Block Text"/>
    <w:basedOn w:val="Normal"/>
    <w:rsid w:val="006A6058"/>
    <w:pPr>
      <w:spacing w:after="0"/>
      <w:ind w:left="142" w:right="215"/>
      <w:jc w:val="both"/>
    </w:pPr>
    <w:rPr>
      <w:rFonts w:ascii="Century Gothic" w:hAnsi="Century Gothic"/>
    </w:rPr>
  </w:style>
  <w:style w:type="paragraph" w:customStyle="1" w:styleId="RedTitre2">
    <w:name w:val="RedTitre2"/>
    <w:basedOn w:val="Normal"/>
    <w:rsid w:val="006A6058"/>
    <w:pPr>
      <w:keepNext/>
      <w:widowControl w:val="0"/>
      <w:pBdr>
        <w:top w:val="single" w:sz="6" w:space="1" w:color="auto"/>
        <w:left w:val="single" w:sz="6" w:space="1" w:color="auto"/>
        <w:bottom w:val="single" w:sz="6" w:space="1" w:color="auto"/>
        <w:right w:val="single" w:sz="6" w:space="1" w:color="auto"/>
      </w:pBdr>
      <w:spacing w:before="240" w:after="60"/>
    </w:pPr>
    <w:rPr>
      <w:rFonts w:ascii="Arial" w:hAnsi="Arial"/>
      <w:b/>
      <w:snapToGrid w:val="0"/>
      <w:sz w:val="24"/>
    </w:rPr>
  </w:style>
  <w:style w:type="paragraph" w:customStyle="1" w:styleId="RedPara">
    <w:name w:val="RedPara"/>
    <w:basedOn w:val="Normal"/>
    <w:rsid w:val="006A6058"/>
    <w:pPr>
      <w:keepNext/>
      <w:widowControl w:val="0"/>
      <w:autoSpaceDE w:val="0"/>
      <w:autoSpaceDN w:val="0"/>
      <w:adjustRightInd w:val="0"/>
      <w:spacing w:before="120" w:after="60"/>
    </w:pPr>
    <w:rPr>
      <w:rFonts w:ascii="Arial" w:hAnsi="Arial" w:cs="Arial"/>
      <w:b/>
      <w:bCs/>
      <w:sz w:val="22"/>
      <w:szCs w:val="22"/>
    </w:rPr>
  </w:style>
  <w:style w:type="paragraph" w:customStyle="1" w:styleId="RedRub">
    <w:name w:val="RedRub"/>
    <w:basedOn w:val="Normal"/>
    <w:rsid w:val="006A6058"/>
    <w:pPr>
      <w:keepNext/>
      <w:widowControl w:val="0"/>
      <w:autoSpaceDE w:val="0"/>
      <w:autoSpaceDN w:val="0"/>
      <w:adjustRightInd w:val="0"/>
      <w:spacing w:before="60" w:after="60"/>
    </w:pPr>
    <w:rPr>
      <w:rFonts w:ascii="Arial" w:hAnsi="Arial" w:cs="Arial"/>
      <w:b/>
      <w:bCs/>
      <w:sz w:val="22"/>
      <w:szCs w:val="22"/>
    </w:rPr>
  </w:style>
  <w:style w:type="paragraph" w:styleId="Pieddepage">
    <w:name w:val="footer"/>
    <w:basedOn w:val="Normal"/>
    <w:rsid w:val="006A6058"/>
    <w:pPr>
      <w:tabs>
        <w:tab w:val="center" w:pos="4536"/>
        <w:tab w:val="right" w:pos="9072"/>
      </w:tabs>
    </w:pPr>
  </w:style>
  <w:style w:type="paragraph" w:customStyle="1" w:styleId="RedTitre1">
    <w:name w:val="RedTitre1"/>
    <w:basedOn w:val="Normal"/>
    <w:rsid w:val="004518B4"/>
    <w:pPr>
      <w:framePr w:hSpace="142" w:wrap="auto" w:vAnchor="text" w:hAnchor="text" w:xAlign="center" w:y="1"/>
      <w:widowControl w:val="0"/>
      <w:autoSpaceDE w:val="0"/>
      <w:autoSpaceDN w:val="0"/>
      <w:adjustRightInd w:val="0"/>
      <w:spacing w:after="0"/>
      <w:jc w:val="center"/>
    </w:pPr>
    <w:rPr>
      <w:rFonts w:ascii="Arial" w:hAnsi="Arial" w:cs="Arial"/>
      <w:b/>
      <w:bCs/>
      <w:sz w:val="22"/>
      <w:szCs w:val="22"/>
    </w:rPr>
  </w:style>
  <w:style w:type="character" w:styleId="Numrodepage">
    <w:name w:val="page number"/>
    <w:basedOn w:val="Policepardfaut"/>
    <w:rsid w:val="00324125"/>
  </w:style>
  <w:style w:type="paragraph" w:styleId="Textedebulles">
    <w:name w:val="Balloon Text"/>
    <w:basedOn w:val="Normal"/>
    <w:semiHidden/>
    <w:rsid w:val="00470C8C"/>
    <w:rPr>
      <w:rFonts w:ascii="Tahoma" w:hAnsi="Tahoma" w:cs="Tahoma"/>
      <w:sz w:val="16"/>
      <w:szCs w:val="16"/>
    </w:rPr>
  </w:style>
  <w:style w:type="character" w:customStyle="1" w:styleId="En-tteCar">
    <w:name w:val="En-tête Car"/>
    <w:link w:val="En-tte"/>
    <w:rsid w:val="00D51AB9"/>
    <w:rPr>
      <w:rFonts w:ascii="Tms Rmn" w:hAnsi="Tms Rmn"/>
    </w:rPr>
  </w:style>
  <w:style w:type="paragraph" w:customStyle="1" w:styleId="Corpsdetexte26">
    <w:name w:val="Corps de texte 26"/>
    <w:basedOn w:val="Normal"/>
    <w:rsid w:val="00970020"/>
    <w:rPr>
      <w:rFonts w:ascii="Century Gothic" w:hAnsi="Century Gothic"/>
      <w:b/>
    </w:rPr>
  </w:style>
  <w:style w:type="character" w:styleId="lev">
    <w:name w:val="Strong"/>
    <w:uiPriority w:val="22"/>
    <w:qFormat/>
    <w:rsid w:val="003B1F55"/>
    <w:rPr>
      <w:b/>
      <w:bCs/>
    </w:rPr>
  </w:style>
  <w:style w:type="character" w:styleId="Lienhypertexte">
    <w:name w:val="Hyperlink"/>
    <w:basedOn w:val="Policepardfaut"/>
    <w:rsid w:val="00A34A0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style>
  <w:style w:type="paragraph" w:styleId="Titre1">
    <w:name w:val="heading 1"/>
    <w:basedOn w:val="Normal"/>
    <w:next w:val="Normal"/>
    <w:qFormat/>
    <w:pPr>
      <w:keepNext/>
      <w:spacing w:line="240" w:lineRule="atLeast"/>
      <w:ind w:left="708" w:firstLine="708"/>
      <w:outlineLvl w:val="0"/>
    </w:pPr>
    <w:rPr>
      <w:rFonts w:ascii="Century Gothic" w:hAnsi="Century Gothic"/>
      <w:b/>
      <w:u w:val="single"/>
    </w:rPr>
  </w:style>
  <w:style w:type="paragraph" w:styleId="Titre2">
    <w:name w:val="heading 2"/>
    <w:basedOn w:val="Normal"/>
    <w:next w:val="Normal"/>
    <w:qFormat/>
    <w:pPr>
      <w:keepNext/>
      <w:spacing w:line="240" w:lineRule="atLeast"/>
      <w:outlineLvl w:val="1"/>
    </w:pPr>
    <w:rPr>
      <w:rFonts w:ascii="Century Gothic" w:hAnsi="Century Gothic"/>
      <w:b/>
      <w:color w:val="FF00FF"/>
    </w:rPr>
  </w:style>
  <w:style w:type="paragraph" w:styleId="Titre3">
    <w:name w:val="heading 3"/>
    <w:basedOn w:val="Normal"/>
    <w:next w:val="Normal"/>
    <w:qFormat/>
    <w:pPr>
      <w:keepNext/>
      <w:spacing w:line="240" w:lineRule="atLeast"/>
      <w:outlineLvl w:val="2"/>
    </w:pPr>
    <w:rPr>
      <w:rFonts w:ascii="Century Gothic" w:hAnsi="Century Gothic"/>
      <w:color w:val="C0C0C0"/>
      <w:u w:val="single"/>
    </w:rPr>
  </w:style>
  <w:style w:type="paragraph" w:styleId="Titre4">
    <w:name w:val="heading 4"/>
    <w:basedOn w:val="Normal"/>
    <w:next w:val="Normal"/>
    <w:qFormat/>
    <w:pPr>
      <w:keepNext/>
      <w:spacing w:line="240" w:lineRule="atLeast"/>
      <w:outlineLvl w:val="3"/>
    </w:pPr>
    <w:rPr>
      <w:rFonts w:ascii="Century Gothic" w:hAnsi="Century Gothic"/>
      <w:u w:val="single"/>
    </w:rPr>
  </w:style>
  <w:style w:type="paragraph" w:styleId="Titre5">
    <w:name w:val="heading 5"/>
    <w:basedOn w:val="Normal"/>
    <w:next w:val="Normal"/>
    <w:qFormat/>
    <w:pPr>
      <w:keepNext/>
      <w:spacing w:line="240" w:lineRule="atLeast"/>
      <w:outlineLvl w:val="4"/>
    </w:pPr>
    <w:rPr>
      <w:rFonts w:ascii="Century Gothic" w:hAnsi="Century Gothic"/>
      <w:b/>
      <w:sz w:val="24"/>
      <w:u w:val="single"/>
    </w:rPr>
  </w:style>
  <w:style w:type="paragraph" w:styleId="Titre6">
    <w:name w:val="heading 6"/>
    <w:basedOn w:val="Normal"/>
    <w:next w:val="Normal"/>
    <w:qFormat/>
    <w:pPr>
      <w:keepNext/>
      <w:spacing w:line="240" w:lineRule="atLeast"/>
      <w:outlineLvl w:val="5"/>
    </w:pPr>
    <w:rPr>
      <w:rFonts w:ascii="Century Gothic" w:hAnsi="Century Gothic"/>
      <w:b/>
      <w:color w:val="FF00FF"/>
      <w:sz w:val="24"/>
      <w:u w:val="single"/>
    </w:rPr>
  </w:style>
  <w:style w:type="paragraph" w:styleId="Titre7">
    <w:name w:val="heading 7"/>
    <w:basedOn w:val="Normal"/>
    <w:next w:val="Normal"/>
    <w:qFormat/>
    <w:pPr>
      <w:keepNext/>
      <w:tabs>
        <w:tab w:val="left" w:pos="3119"/>
        <w:tab w:val="right" w:leader="dot" w:pos="8364"/>
      </w:tabs>
      <w:ind w:left="142"/>
      <w:jc w:val="both"/>
      <w:outlineLvl w:val="6"/>
    </w:pPr>
    <w:rPr>
      <w:rFonts w:ascii="Century Gothic" w:hAnsi="Century Gothic"/>
      <w:b/>
      <w:i/>
    </w:rPr>
  </w:style>
  <w:style w:type="paragraph" w:styleId="Titre8">
    <w:name w:val="heading 8"/>
    <w:basedOn w:val="Normal"/>
    <w:next w:val="Normal"/>
    <w:qFormat/>
    <w:pPr>
      <w:keepNext/>
      <w:spacing w:line="240" w:lineRule="atLeast"/>
      <w:ind w:left="2124" w:firstLine="708"/>
      <w:outlineLvl w:val="7"/>
    </w:pPr>
    <w:rPr>
      <w:rFonts w:ascii="Century Gothic" w:hAnsi="Century Gothic"/>
      <w:b/>
      <w:sz w:val="28"/>
    </w:rPr>
  </w:style>
  <w:style w:type="paragraph" w:styleId="Titre9">
    <w:name w:val="heading 9"/>
    <w:basedOn w:val="Normal"/>
    <w:next w:val="Normal"/>
    <w:qFormat/>
    <w:pPr>
      <w:keepNext/>
      <w:tabs>
        <w:tab w:val="left" w:pos="3119"/>
        <w:tab w:val="right" w:leader="dot" w:pos="8364"/>
      </w:tabs>
      <w:ind w:left="142"/>
      <w:jc w:val="both"/>
      <w:outlineLvl w:val="8"/>
    </w:pPr>
    <w:rPr>
      <w:rFonts w:ascii="Arial" w:hAnsi="Arial" w:cs="Arial"/>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spacing w:line="240" w:lineRule="atLeast"/>
    </w:pPr>
    <w:rPr>
      <w:rFonts w:ascii="Century Gothic" w:hAnsi="Century Gothic"/>
      <w:color w:val="FF00FF"/>
    </w:rPr>
  </w:style>
  <w:style w:type="paragraph" w:customStyle="1" w:styleId="Corpsdetexte21">
    <w:name w:val="Corps de texte 21"/>
    <w:basedOn w:val="Normal"/>
    <w:pPr>
      <w:spacing w:line="240" w:lineRule="atLeast"/>
      <w:ind w:left="708" w:firstLine="708"/>
    </w:pPr>
    <w:rPr>
      <w:rFonts w:ascii="Century Gothic" w:hAnsi="Century Gothic"/>
      <w:color w:val="FF00FF"/>
    </w:rPr>
  </w:style>
  <w:style w:type="paragraph" w:styleId="En-tte">
    <w:name w:val="header"/>
    <w:basedOn w:val="Normal"/>
    <w:link w:val="En-tteCar"/>
    <w:pPr>
      <w:tabs>
        <w:tab w:val="center" w:pos="4819"/>
        <w:tab w:val="right" w:pos="9071"/>
      </w:tabs>
      <w:spacing w:after="0"/>
    </w:pPr>
    <w:rPr>
      <w:rFonts w:ascii="Tms Rmn" w:hAnsi="Tms Rmn"/>
    </w:rPr>
  </w:style>
  <w:style w:type="paragraph" w:customStyle="1" w:styleId="Corpsdetexte22">
    <w:name w:val="Corps de texte 22"/>
    <w:basedOn w:val="Normal"/>
    <w:rPr>
      <w:rFonts w:ascii="Century Gothic" w:hAnsi="Century Gothic"/>
      <w:b/>
    </w:rPr>
  </w:style>
  <w:style w:type="paragraph" w:customStyle="1" w:styleId="RedTxt">
    <w:name w:val="RedTxt"/>
    <w:basedOn w:val="Normal"/>
    <w:pPr>
      <w:widowControl w:val="0"/>
      <w:spacing w:after="0"/>
    </w:pPr>
    <w:rPr>
      <w:rFonts w:ascii="Arial" w:hAnsi="Arial"/>
      <w:sz w:val="18"/>
    </w:rPr>
  </w:style>
  <w:style w:type="paragraph" w:customStyle="1" w:styleId="Corpsdetexte23">
    <w:name w:val="Corps de texte 23"/>
    <w:basedOn w:val="Normal"/>
    <w:pPr>
      <w:spacing w:line="240" w:lineRule="atLeast"/>
      <w:jc w:val="both"/>
    </w:pPr>
    <w:rPr>
      <w:rFonts w:ascii="Century Gothic" w:hAnsi="Century Gothic"/>
      <w:color w:val="FF00FF"/>
    </w:rPr>
  </w:style>
  <w:style w:type="paragraph" w:customStyle="1" w:styleId="Corpsdetexte24">
    <w:name w:val="Corps de texte 24"/>
    <w:basedOn w:val="Normal"/>
    <w:pPr>
      <w:spacing w:line="240" w:lineRule="atLeast"/>
      <w:ind w:left="1418"/>
    </w:pPr>
    <w:rPr>
      <w:rFonts w:ascii="Century Gothic" w:hAnsi="Century Gothic"/>
      <w:color w:val="FF00FF"/>
    </w:rPr>
  </w:style>
  <w:style w:type="paragraph" w:customStyle="1" w:styleId="Corpsdetexte31">
    <w:name w:val="Corps de texte 31"/>
    <w:basedOn w:val="Normal"/>
    <w:pPr>
      <w:spacing w:line="240" w:lineRule="atLeast"/>
      <w:jc w:val="both"/>
    </w:pPr>
    <w:rPr>
      <w:rFonts w:ascii="Century Gothic" w:hAnsi="Century Gothic"/>
    </w:rPr>
  </w:style>
  <w:style w:type="paragraph" w:styleId="Retraitcorpsdetexte">
    <w:name w:val="Body Text Indent"/>
    <w:basedOn w:val="Normal"/>
    <w:pPr>
      <w:spacing w:line="240" w:lineRule="atLeast"/>
      <w:ind w:left="708" w:firstLine="708"/>
    </w:pPr>
    <w:rPr>
      <w:rFonts w:ascii="Century Gothic" w:hAnsi="Century Gothic"/>
      <w:snapToGrid w:val="0"/>
      <w:color w:val="FF00FF"/>
    </w:rPr>
  </w:style>
  <w:style w:type="paragraph" w:styleId="Normalcentr">
    <w:name w:val="Block Text"/>
    <w:basedOn w:val="Normal"/>
    <w:pPr>
      <w:spacing w:after="0"/>
      <w:ind w:left="142" w:right="215"/>
      <w:jc w:val="both"/>
    </w:pPr>
    <w:rPr>
      <w:rFonts w:ascii="Century Gothic" w:hAnsi="Century Gothic"/>
    </w:rPr>
  </w:style>
  <w:style w:type="paragraph" w:customStyle="1" w:styleId="RedTitre2">
    <w:name w:val="RedTitre2"/>
    <w:basedOn w:val="Normal"/>
    <w:pPr>
      <w:keepNext/>
      <w:widowControl w:val="0"/>
      <w:pBdr>
        <w:top w:val="single" w:sz="6" w:space="1" w:color="auto"/>
        <w:left w:val="single" w:sz="6" w:space="1" w:color="auto"/>
        <w:bottom w:val="single" w:sz="6" w:space="1" w:color="auto"/>
        <w:right w:val="single" w:sz="6" w:space="1" w:color="auto"/>
      </w:pBdr>
      <w:spacing w:before="240" w:after="60"/>
    </w:pPr>
    <w:rPr>
      <w:rFonts w:ascii="Arial" w:hAnsi="Arial"/>
      <w:b/>
      <w:snapToGrid w:val="0"/>
      <w:sz w:val="24"/>
    </w:rPr>
  </w:style>
  <w:style w:type="paragraph" w:customStyle="1" w:styleId="RedPara">
    <w:name w:val="RedPara"/>
    <w:basedOn w:val="Normal"/>
    <w:pPr>
      <w:keepNext/>
      <w:widowControl w:val="0"/>
      <w:autoSpaceDE w:val="0"/>
      <w:autoSpaceDN w:val="0"/>
      <w:adjustRightInd w:val="0"/>
      <w:spacing w:before="120" w:after="60"/>
    </w:pPr>
    <w:rPr>
      <w:rFonts w:ascii="Arial" w:hAnsi="Arial" w:cs="Arial"/>
      <w:b/>
      <w:bCs/>
      <w:sz w:val="22"/>
      <w:szCs w:val="22"/>
    </w:rPr>
  </w:style>
  <w:style w:type="paragraph" w:customStyle="1" w:styleId="RedRub">
    <w:name w:val="RedRub"/>
    <w:basedOn w:val="Normal"/>
    <w:pPr>
      <w:keepNext/>
      <w:widowControl w:val="0"/>
      <w:autoSpaceDE w:val="0"/>
      <w:autoSpaceDN w:val="0"/>
      <w:adjustRightInd w:val="0"/>
      <w:spacing w:before="60" w:after="60"/>
    </w:pPr>
    <w:rPr>
      <w:rFonts w:ascii="Arial" w:hAnsi="Arial" w:cs="Arial"/>
      <w:b/>
      <w:bCs/>
      <w:sz w:val="22"/>
      <w:szCs w:val="22"/>
    </w:rPr>
  </w:style>
  <w:style w:type="paragraph" w:styleId="Pieddepage">
    <w:name w:val="footer"/>
    <w:basedOn w:val="Normal"/>
    <w:pPr>
      <w:tabs>
        <w:tab w:val="center" w:pos="4536"/>
        <w:tab w:val="right" w:pos="9072"/>
      </w:tabs>
    </w:pPr>
  </w:style>
  <w:style w:type="paragraph" w:customStyle="1" w:styleId="RedTitre1">
    <w:name w:val="RedTitre1"/>
    <w:basedOn w:val="Normal"/>
    <w:rsid w:val="004518B4"/>
    <w:pPr>
      <w:framePr w:hSpace="142" w:wrap="auto" w:vAnchor="text" w:hAnchor="text" w:xAlign="center" w:y="1"/>
      <w:widowControl w:val="0"/>
      <w:autoSpaceDE w:val="0"/>
      <w:autoSpaceDN w:val="0"/>
      <w:adjustRightInd w:val="0"/>
      <w:spacing w:after="0"/>
      <w:jc w:val="center"/>
    </w:pPr>
    <w:rPr>
      <w:rFonts w:ascii="Arial" w:hAnsi="Arial" w:cs="Arial"/>
      <w:b/>
      <w:bCs/>
      <w:sz w:val="22"/>
      <w:szCs w:val="22"/>
    </w:rPr>
  </w:style>
  <w:style w:type="character" w:styleId="Numrodepage">
    <w:name w:val="page number"/>
    <w:basedOn w:val="Policepardfaut"/>
    <w:rsid w:val="00324125"/>
  </w:style>
  <w:style w:type="paragraph" w:styleId="Textedebulles">
    <w:name w:val="Balloon Text"/>
    <w:basedOn w:val="Normal"/>
    <w:semiHidden/>
    <w:rsid w:val="00470C8C"/>
    <w:rPr>
      <w:rFonts w:ascii="Tahoma" w:hAnsi="Tahoma" w:cs="Tahoma"/>
      <w:sz w:val="16"/>
      <w:szCs w:val="16"/>
    </w:rPr>
  </w:style>
  <w:style w:type="character" w:customStyle="1" w:styleId="En-tteCar">
    <w:name w:val="En-tête Car"/>
    <w:link w:val="En-tte"/>
    <w:rsid w:val="00D51AB9"/>
    <w:rPr>
      <w:rFonts w:ascii="Tms Rmn" w:hAnsi="Tms Rmn"/>
    </w:rPr>
  </w:style>
  <w:style w:type="paragraph" w:customStyle="1" w:styleId="Corpsdetexte26">
    <w:name w:val="Corps de texte 26"/>
    <w:basedOn w:val="Normal"/>
    <w:rsid w:val="00970020"/>
    <w:rPr>
      <w:rFonts w:ascii="Century Gothic" w:hAnsi="Century Gothic"/>
      <w:b/>
    </w:rPr>
  </w:style>
  <w:style w:type="character" w:styleId="lev">
    <w:name w:val="Strong"/>
    <w:uiPriority w:val="22"/>
    <w:qFormat/>
    <w:rsid w:val="003B1F55"/>
    <w:rPr>
      <w:b/>
      <w:bCs/>
    </w:rPr>
  </w:style>
  <w:style w:type="character" w:styleId="Lienhypertexte">
    <w:name w:val="Hyperlink"/>
    <w:basedOn w:val="Policepardfaut"/>
    <w:rsid w:val="00A34A0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5564500">
      <w:bodyDiv w:val="1"/>
      <w:marLeft w:val="0"/>
      <w:marRight w:val="0"/>
      <w:marTop w:val="0"/>
      <w:marBottom w:val="0"/>
      <w:divBdr>
        <w:top w:val="none" w:sz="0" w:space="0" w:color="auto"/>
        <w:left w:val="none" w:sz="0" w:space="0" w:color="auto"/>
        <w:bottom w:val="none" w:sz="0" w:space="0" w:color="auto"/>
        <w:right w:val="none" w:sz="0" w:space="0" w:color="auto"/>
      </w:divBdr>
    </w:div>
    <w:div w:id="543832148">
      <w:bodyDiv w:val="1"/>
      <w:marLeft w:val="0"/>
      <w:marRight w:val="0"/>
      <w:marTop w:val="0"/>
      <w:marBottom w:val="0"/>
      <w:divBdr>
        <w:top w:val="none" w:sz="0" w:space="0" w:color="auto"/>
        <w:left w:val="none" w:sz="0" w:space="0" w:color="auto"/>
        <w:bottom w:val="none" w:sz="0" w:space="0" w:color="auto"/>
        <w:right w:val="none" w:sz="0" w:space="0" w:color="auto"/>
      </w:divBdr>
    </w:div>
    <w:div w:id="968241024">
      <w:bodyDiv w:val="1"/>
      <w:marLeft w:val="0"/>
      <w:marRight w:val="0"/>
      <w:marTop w:val="0"/>
      <w:marBottom w:val="0"/>
      <w:divBdr>
        <w:top w:val="none" w:sz="0" w:space="0" w:color="auto"/>
        <w:left w:val="none" w:sz="0" w:space="0" w:color="auto"/>
        <w:bottom w:val="none" w:sz="0" w:space="0" w:color="auto"/>
        <w:right w:val="none" w:sz="0" w:space="0" w:color="auto"/>
      </w:divBdr>
    </w:div>
    <w:div w:id="1095319997">
      <w:bodyDiv w:val="1"/>
      <w:marLeft w:val="0"/>
      <w:marRight w:val="0"/>
      <w:marTop w:val="0"/>
      <w:marBottom w:val="0"/>
      <w:divBdr>
        <w:top w:val="none" w:sz="0" w:space="0" w:color="auto"/>
        <w:left w:val="none" w:sz="0" w:space="0" w:color="auto"/>
        <w:bottom w:val="none" w:sz="0" w:space="0" w:color="auto"/>
        <w:right w:val="none" w:sz="0" w:space="0" w:color="auto"/>
      </w:divBdr>
    </w:div>
    <w:div w:id="132389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athias.ceron@orange.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irie.ceron@wanadoo.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eron-bourgogne.fr" TargetMode="External"/><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18</Pages>
  <Words>5635</Words>
  <Characters>30996</Characters>
  <Application>Microsoft Office Word</Application>
  <DocSecurity>0</DocSecurity>
  <Lines>258</Lines>
  <Paragraphs>73</Paragraphs>
  <ScaleCrop>false</ScaleCrop>
  <HeadingPairs>
    <vt:vector size="2" baseType="variant">
      <vt:variant>
        <vt:lpstr>Titre</vt:lpstr>
      </vt:variant>
      <vt:variant>
        <vt:i4>1</vt:i4>
      </vt:variant>
    </vt:vector>
  </HeadingPairs>
  <TitlesOfParts>
    <vt:vector size="1" baseType="lpstr">
      <vt:lpstr>Modèle normal</vt:lpstr>
    </vt:vector>
  </TitlesOfParts>
  <Company>CG71</Company>
  <LinksUpToDate>false</LinksUpToDate>
  <CharactersWithSpaces>36558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normal</dc:title>
  <dc:creator>BONOT</dc:creator>
  <cp:lastModifiedBy>Patricia</cp:lastModifiedBy>
  <cp:revision>10</cp:revision>
  <cp:lastPrinted>2015-03-02T14:06:00Z</cp:lastPrinted>
  <dcterms:created xsi:type="dcterms:W3CDTF">2015-02-03T13:49:00Z</dcterms:created>
  <dcterms:modified xsi:type="dcterms:W3CDTF">2015-03-03T11:09:00Z</dcterms:modified>
</cp:coreProperties>
</file>